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22" w:rsidRPr="00DF1ADD" w:rsidRDefault="00D01522" w:rsidP="00D01522">
      <w:pPr>
        <w:rPr>
          <w:rFonts w:ascii="Arial" w:hAnsi="Arial" w:cs="Arial"/>
          <w:b/>
          <w:sz w:val="26"/>
          <w:szCs w:val="26"/>
        </w:rPr>
      </w:pPr>
      <w:smartTag w:uri="urn:schemas-microsoft-com:office:smarttags" w:element="place">
        <w:smartTag w:uri="urn:schemas-microsoft-com:office:smarttags" w:element="PlaceName">
          <w:r w:rsidRPr="00DF1ADD">
            <w:rPr>
              <w:rFonts w:ascii="Arial" w:hAnsi="Arial" w:cs="Arial"/>
              <w:b/>
              <w:sz w:val="26"/>
              <w:szCs w:val="26"/>
            </w:rPr>
            <w:t>Pyramid</w:t>
          </w:r>
        </w:smartTag>
        <w:r w:rsidRPr="00DF1ADD">
          <w:rPr>
            <w:rFonts w:ascii="Arial" w:hAnsi="Arial" w:cs="Arial"/>
            <w:b/>
            <w:sz w:val="26"/>
            <w:szCs w:val="26"/>
          </w:rPr>
          <w:t xml:space="preserve"> </w:t>
        </w:r>
        <w:smartTag w:uri="urn:schemas-microsoft-com:office:smarttags" w:element="PlaceType">
          <w:r w:rsidRPr="00DF1ADD">
            <w:rPr>
              <w:rFonts w:ascii="Arial" w:hAnsi="Arial" w:cs="Arial"/>
              <w:b/>
              <w:sz w:val="26"/>
              <w:szCs w:val="26"/>
            </w:rPr>
            <w:t>Lake</w:t>
          </w:r>
        </w:smartTag>
      </w:smartTag>
      <w:r w:rsidRPr="00DF1ADD">
        <w:rPr>
          <w:rFonts w:ascii="Arial" w:hAnsi="Arial" w:cs="Arial"/>
          <w:b/>
          <w:sz w:val="26"/>
          <w:szCs w:val="26"/>
        </w:rPr>
        <w:t xml:space="preserve"> Paiute Tribe</w:t>
      </w:r>
    </w:p>
    <w:p w:rsidR="00D01522" w:rsidRDefault="00D01522" w:rsidP="00D01522">
      <w:pPr>
        <w:pBdr>
          <w:bottom w:val="single" w:sz="12" w:space="1" w:color="auto"/>
        </w:pBdr>
        <w:rPr>
          <w:rFonts w:ascii="Arial" w:hAnsi="Arial" w:cs="Arial"/>
          <w:b/>
          <w:sz w:val="26"/>
          <w:szCs w:val="26"/>
        </w:rPr>
      </w:pPr>
      <w:r w:rsidRPr="00DF1ADD">
        <w:rPr>
          <w:rFonts w:ascii="Arial" w:hAnsi="Arial" w:cs="Arial"/>
          <w:b/>
          <w:sz w:val="26"/>
          <w:szCs w:val="26"/>
        </w:rPr>
        <w:t>20</w:t>
      </w:r>
      <w:r w:rsidR="00894C9A">
        <w:rPr>
          <w:rFonts w:ascii="Arial" w:hAnsi="Arial" w:cs="Arial"/>
          <w:b/>
          <w:sz w:val="26"/>
          <w:szCs w:val="26"/>
        </w:rPr>
        <w:t>20</w:t>
      </w:r>
      <w:r w:rsidRPr="00DF1ADD">
        <w:rPr>
          <w:rFonts w:ascii="Arial" w:hAnsi="Arial" w:cs="Arial"/>
          <w:b/>
          <w:sz w:val="26"/>
          <w:szCs w:val="26"/>
        </w:rPr>
        <w:t xml:space="preserve"> BUDGET </w:t>
      </w:r>
      <w:r>
        <w:rPr>
          <w:rFonts w:ascii="Arial" w:hAnsi="Arial" w:cs="Arial"/>
          <w:b/>
          <w:sz w:val="26"/>
          <w:szCs w:val="26"/>
        </w:rPr>
        <w:t>INSTRUCTIONS &amp; GUIDELINES</w:t>
      </w:r>
    </w:p>
    <w:p w:rsidR="00D01522" w:rsidRPr="00D01522" w:rsidRDefault="00D01522" w:rsidP="00D01522">
      <w:pPr>
        <w:rPr>
          <w:szCs w:val="24"/>
        </w:rPr>
      </w:pPr>
    </w:p>
    <w:p w:rsidR="00DD62E6" w:rsidRPr="006D0115" w:rsidRDefault="00DD62E6" w:rsidP="00DD62E6">
      <w:pPr>
        <w:spacing w:line="300" w:lineRule="exact"/>
        <w:jc w:val="both"/>
        <w:rPr>
          <w:szCs w:val="24"/>
        </w:rPr>
      </w:pPr>
      <w:r w:rsidRPr="006D0115">
        <w:rPr>
          <w:b/>
          <w:bCs/>
          <w:szCs w:val="24"/>
        </w:rPr>
        <w:t>Electronic Formats.</w:t>
      </w:r>
      <w:r w:rsidRPr="006D0115">
        <w:rPr>
          <w:szCs w:val="24"/>
        </w:rPr>
        <w:t xml:space="preserve">  </w:t>
      </w:r>
      <w:r>
        <w:rPr>
          <w:szCs w:val="24"/>
        </w:rPr>
        <w:t>The file containing the Budget Worksheet is available only in a Microsoft Excel format</w:t>
      </w:r>
      <w:r w:rsidRPr="006D0115">
        <w:rPr>
          <w:szCs w:val="24"/>
        </w:rPr>
        <w:t xml:space="preserve">.  </w:t>
      </w:r>
      <w:r>
        <w:rPr>
          <w:szCs w:val="24"/>
        </w:rPr>
        <w:t xml:space="preserve">This is the format that will be utilized this year – there will be no paper submissions.  </w:t>
      </w:r>
      <w:r w:rsidRPr="006D0115">
        <w:rPr>
          <w:szCs w:val="24"/>
        </w:rPr>
        <w:t xml:space="preserve">The form </w:t>
      </w:r>
      <w:r>
        <w:rPr>
          <w:szCs w:val="24"/>
        </w:rPr>
        <w:t>is</w:t>
      </w:r>
      <w:r w:rsidRPr="006D0115">
        <w:rPr>
          <w:szCs w:val="24"/>
        </w:rPr>
        <w:t xml:space="preserve"> available on the </w:t>
      </w:r>
      <w:r w:rsidR="003F5BDC">
        <w:rPr>
          <w:szCs w:val="24"/>
        </w:rPr>
        <w:t>Department/Appropriation website</w:t>
      </w:r>
      <w:r>
        <w:rPr>
          <w:szCs w:val="24"/>
        </w:rPr>
        <w:t xml:space="preserve"> which is </w:t>
      </w:r>
      <w:r w:rsidRPr="006D0115">
        <w:rPr>
          <w:szCs w:val="24"/>
        </w:rPr>
        <w:t xml:space="preserve">accessible through the </w:t>
      </w:r>
      <w:r>
        <w:rPr>
          <w:szCs w:val="24"/>
        </w:rPr>
        <w:t xml:space="preserve">Pyramid Lake Paiute </w:t>
      </w:r>
      <w:r w:rsidRPr="006D0115">
        <w:rPr>
          <w:szCs w:val="24"/>
        </w:rPr>
        <w:t>Tribe’s Homepage (</w:t>
      </w:r>
      <w:hyperlink r:id="rId7" w:history="1">
        <w:r w:rsidRPr="006D0115">
          <w:rPr>
            <w:rStyle w:val="Hyperlink"/>
            <w:szCs w:val="24"/>
          </w:rPr>
          <w:t>www.plpt.nsn.us</w:t>
        </w:r>
      </w:hyperlink>
      <w:r w:rsidRPr="006D0115">
        <w:rPr>
          <w:szCs w:val="24"/>
        </w:rPr>
        <w:t>).</w:t>
      </w:r>
    </w:p>
    <w:p w:rsidR="00DD62E6" w:rsidRPr="006D0115" w:rsidRDefault="00DD62E6" w:rsidP="00DD62E6">
      <w:pPr>
        <w:jc w:val="both"/>
        <w:rPr>
          <w:szCs w:val="24"/>
        </w:rPr>
      </w:pPr>
    </w:p>
    <w:p w:rsidR="00110534" w:rsidRPr="006D0115" w:rsidRDefault="00110534" w:rsidP="00D01522">
      <w:pPr>
        <w:jc w:val="both"/>
        <w:rPr>
          <w:szCs w:val="24"/>
        </w:rPr>
      </w:pPr>
      <w:r w:rsidRPr="006D0115">
        <w:rPr>
          <w:b/>
          <w:bCs/>
          <w:szCs w:val="24"/>
        </w:rPr>
        <w:t>Required Submission Format:</w:t>
      </w:r>
      <w:r w:rsidRPr="006D0115">
        <w:rPr>
          <w:szCs w:val="24"/>
        </w:rPr>
        <w:t xml:space="preserve">  The budget package must be submitted on the required forms</w:t>
      </w:r>
      <w:r w:rsidR="0029226B">
        <w:rPr>
          <w:szCs w:val="24"/>
        </w:rPr>
        <w:t>. The forms are contained in one Microsoft Excel file</w:t>
      </w:r>
      <w:r w:rsidRPr="006D0115">
        <w:rPr>
          <w:szCs w:val="24"/>
        </w:rPr>
        <w:t xml:space="preserve"> </w:t>
      </w:r>
      <w:r w:rsidR="0029226B">
        <w:rPr>
          <w:szCs w:val="24"/>
        </w:rPr>
        <w:t xml:space="preserve">and must be completed and submitted to the Committee via e-mail. The file is broken down </w:t>
      </w:r>
      <w:r w:rsidR="0029226B" w:rsidRPr="00431FCB">
        <w:rPr>
          <w:color w:val="000000"/>
          <w:szCs w:val="24"/>
        </w:rPr>
        <w:t xml:space="preserve">into </w:t>
      </w:r>
      <w:r w:rsidR="00431FCB">
        <w:rPr>
          <w:color w:val="000000"/>
          <w:szCs w:val="24"/>
        </w:rPr>
        <w:t>(</w:t>
      </w:r>
      <w:r w:rsidR="00DC6807">
        <w:rPr>
          <w:color w:val="000000"/>
          <w:szCs w:val="24"/>
        </w:rPr>
        <w:t>5</w:t>
      </w:r>
      <w:r w:rsidR="00431FCB">
        <w:rPr>
          <w:color w:val="000000"/>
          <w:szCs w:val="24"/>
        </w:rPr>
        <w:t xml:space="preserve">) </w:t>
      </w:r>
      <w:r w:rsidR="00DC6807">
        <w:rPr>
          <w:color w:val="000000"/>
          <w:szCs w:val="24"/>
        </w:rPr>
        <w:t>five</w:t>
      </w:r>
      <w:r w:rsidR="0029226B">
        <w:rPr>
          <w:szCs w:val="24"/>
        </w:rPr>
        <w:t xml:space="preserve"> sections.</w:t>
      </w:r>
      <w:r w:rsidRPr="006D0115">
        <w:rPr>
          <w:szCs w:val="24"/>
        </w:rPr>
        <w:t xml:space="preserve">  Failure to comply will result in the return of your package for correction</w:t>
      </w:r>
      <w:r w:rsidR="0029226B">
        <w:rPr>
          <w:szCs w:val="24"/>
        </w:rPr>
        <w:t xml:space="preserve"> and may </w:t>
      </w:r>
      <w:r w:rsidRPr="006D0115">
        <w:rPr>
          <w:szCs w:val="24"/>
        </w:rPr>
        <w:t xml:space="preserve">delay the approval process. </w:t>
      </w:r>
      <w:r w:rsidR="0029226B">
        <w:rPr>
          <w:szCs w:val="24"/>
        </w:rPr>
        <w:t>The following is a</w:t>
      </w:r>
      <w:r w:rsidR="007F4D92">
        <w:rPr>
          <w:szCs w:val="24"/>
        </w:rPr>
        <w:t>n</w:t>
      </w:r>
      <w:r w:rsidR="0029226B">
        <w:rPr>
          <w:szCs w:val="24"/>
        </w:rPr>
        <w:t xml:space="preserve"> explanation of the sections of the Budget Worksheet file</w:t>
      </w:r>
      <w:r w:rsidR="007F4D92">
        <w:rPr>
          <w:szCs w:val="24"/>
        </w:rPr>
        <w:t xml:space="preserve"> </w:t>
      </w:r>
      <w:r w:rsidR="007F4D92" w:rsidRPr="007F4D92">
        <w:rPr>
          <w:i/>
          <w:szCs w:val="24"/>
        </w:rPr>
        <w:t>(the reference to “tab color” means th</w:t>
      </w:r>
      <w:r w:rsidR="00DD62E6">
        <w:rPr>
          <w:i/>
          <w:szCs w:val="24"/>
        </w:rPr>
        <w:t>e</w:t>
      </w:r>
      <w:r w:rsidR="007F4D92" w:rsidRPr="007F4D92">
        <w:rPr>
          <w:i/>
          <w:szCs w:val="24"/>
        </w:rPr>
        <w:t xml:space="preserve"> tabs located </w:t>
      </w:r>
      <w:r w:rsidR="00DD62E6">
        <w:rPr>
          <w:i/>
          <w:szCs w:val="24"/>
        </w:rPr>
        <w:t xml:space="preserve">at </w:t>
      </w:r>
      <w:r w:rsidR="007F4D92" w:rsidRPr="007F4D92">
        <w:rPr>
          <w:i/>
          <w:szCs w:val="24"/>
        </w:rPr>
        <w:t>the bottom of the screen in the Microsoft Excel program)</w:t>
      </w:r>
      <w:r w:rsidR="0029226B">
        <w:rPr>
          <w:szCs w:val="24"/>
        </w:rPr>
        <w:t>:</w:t>
      </w:r>
    </w:p>
    <w:p w:rsidR="00110534" w:rsidRPr="006D0115" w:rsidRDefault="00110534" w:rsidP="00110534">
      <w:pPr>
        <w:rPr>
          <w:sz w:val="16"/>
          <w:szCs w:val="16"/>
        </w:rPr>
      </w:pPr>
    </w:p>
    <w:p w:rsidR="00110534" w:rsidRPr="00957A6D" w:rsidRDefault="00AD5D2B" w:rsidP="00C37168">
      <w:pPr>
        <w:numPr>
          <w:ilvl w:val="0"/>
          <w:numId w:val="9"/>
        </w:numPr>
        <w:tabs>
          <w:tab w:val="left" w:pos="4320"/>
        </w:tabs>
        <w:spacing w:after="240"/>
        <w:rPr>
          <w:rFonts w:ascii="Arial" w:hAnsi="Arial" w:cs="Arial"/>
          <w:b/>
          <w:bCs/>
          <w:iCs/>
          <w:sz w:val="20"/>
        </w:rPr>
      </w:pPr>
      <w:r w:rsidRPr="00447E92">
        <w:rPr>
          <w:rFonts w:ascii="Arial" w:hAnsi="Arial" w:cs="Arial"/>
          <w:b/>
          <w:sz w:val="20"/>
        </w:rPr>
        <w:t xml:space="preserve">Section 1 </w:t>
      </w:r>
      <w:r w:rsidRPr="00DD62E6">
        <w:rPr>
          <w:rFonts w:ascii="Arial" w:hAnsi="Arial" w:cs="Arial"/>
          <w:b/>
          <w:i/>
          <w:sz w:val="20"/>
        </w:rPr>
        <w:t>(tab color “</w:t>
      </w:r>
      <w:r w:rsidR="00EB6C73">
        <w:rPr>
          <w:rFonts w:ascii="Arial" w:hAnsi="Arial" w:cs="Arial"/>
          <w:b/>
          <w:i/>
          <w:sz w:val="20"/>
        </w:rPr>
        <w:t>Yellow</w:t>
      </w:r>
      <w:r w:rsidRPr="00DD62E6">
        <w:rPr>
          <w:rFonts w:ascii="Arial" w:hAnsi="Arial" w:cs="Arial"/>
          <w:b/>
          <w:i/>
          <w:sz w:val="20"/>
        </w:rPr>
        <w:t>”):</w:t>
      </w:r>
      <w:r w:rsidRPr="00DD62E6">
        <w:rPr>
          <w:i/>
          <w:szCs w:val="24"/>
        </w:rPr>
        <w:tab/>
      </w:r>
      <w:r w:rsidR="00110534" w:rsidRPr="006D0115">
        <w:rPr>
          <w:szCs w:val="24"/>
        </w:rPr>
        <w:t>20</w:t>
      </w:r>
      <w:r w:rsidR="00894C9A">
        <w:rPr>
          <w:szCs w:val="24"/>
        </w:rPr>
        <w:t>20</w:t>
      </w:r>
      <w:r w:rsidR="00110534" w:rsidRPr="006D0115">
        <w:rPr>
          <w:szCs w:val="24"/>
        </w:rPr>
        <w:t xml:space="preserve"> Budget Cover Page </w:t>
      </w:r>
      <w:r w:rsidR="00110534" w:rsidRPr="00957A6D">
        <w:rPr>
          <w:rFonts w:ascii="Arial" w:hAnsi="Arial" w:cs="Arial"/>
          <w:b/>
          <w:bCs/>
          <w:iCs/>
          <w:sz w:val="20"/>
        </w:rPr>
        <w:t>(</w:t>
      </w:r>
      <w:r w:rsidR="00957A6D">
        <w:rPr>
          <w:rFonts w:ascii="Arial" w:hAnsi="Arial" w:cs="Arial"/>
          <w:b/>
          <w:bCs/>
          <w:iCs/>
          <w:sz w:val="20"/>
        </w:rPr>
        <w:t>REQUIRED</w:t>
      </w:r>
      <w:r w:rsidRPr="00957A6D">
        <w:rPr>
          <w:rFonts w:ascii="Arial" w:hAnsi="Arial" w:cs="Arial"/>
          <w:b/>
          <w:bCs/>
          <w:iCs/>
          <w:sz w:val="20"/>
        </w:rPr>
        <w:t>)</w:t>
      </w:r>
    </w:p>
    <w:p w:rsidR="00EB6C73" w:rsidRPr="00957A6D" w:rsidRDefault="00EB6C73" w:rsidP="00C37168">
      <w:pPr>
        <w:numPr>
          <w:ilvl w:val="0"/>
          <w:numId w:val="9"/>
        </w:numPr>
        <w:tabs>
          <w:tab w:val="left" w:pos="4320"/>
        </w:tabs>
        <w:spacing w:after="240"/>
        <w:rPr>
          <w:rFonts w:ascii="Arial" w:hAnsi="Arial" w:cs="Arial"/>
          <w:b/>
          <w:sz w:val="20"/>
        </w:rPr>
      </w:pPr>
      <w:r w:rsidRPr="00EB6C73">
        <w:rPr>
          <w:rFonts w:ascii="Arial" w:hAnsi="Arial" w:cs="Arial"/>
          <w:b/>
          <w:sz w:val="20"/>
        </w:rPr>
        <w:t xml:space="preserve">Section 2 </w:t>
      </w:r>
      <w:r w:rsidRPr="00EB6C73">
        <w:rPr>
          <w:rFonts w:ascii="Arial" w:hAnsi="Arial" w:cs="Arial"/>
          <w:b/>
          <w:i/>
          <w:sz w:val="20"/>
        </w:rPr>
        <w:t>(tab color “Blue”):</w:t>
      </w:r>
      <w:r w:rsidRPr="00EB6C73">
        <w:rPr>
          <w:rFonts w:ascii="Arial" w:hAnsi="Arial" w:cs="Arial"/>
          <w:b/>
          <w:i/>
          <w:sz w:val="20"/>
        </w:rPr>
        <w:tab/>
      </w:r>
      <w:r>
        <w:rPr>
          <w:szCs w:val="24"/>
        </w:rPr>
        <w:t xml:space="preserve">Goals &amp; Objectives Worksheet </w:t>
      </w:r>
      <w:r w:rsidRPr="00957A6D">
        <w:rPr>
          <w:rFonts w:ascii="Arial" w:hAnsi="Arial" w:cs="Arial"/>
          <w:b/>
          <w:sz w:val="20"/>
        </w:rPr>
        <w:t>(</w:t>
      </w:r>
      <w:r w:rsidR="00957A6D">
        <w:rPr>
          <w:rFonts w:ascii="Arial" w:hAnsi="Arial" w:cs="Arial"/>
          <w:b/>
          <w:sz w:val="20"/>
        </w:rPr>
        <w:t>REQUIRED</w:t>
      </w:r>
      <w:r w:rsidRPr="00957A6D">
        <w:rPr>
          <w:rFonts w:ascii="Arial" w:hAnsi="Arial" w:cs="Arial"/>
          <w:b/>
          <w:sz w:val="20"/>
        </w:rPr>
        <w:t>)</w:t>
      </w:r>
    </w:p>
    <w:p w:rsidR="00AD5D2B" w:rsidRPr="00957A6D" w:rsidRDefault="00AD5D2B" w:rsidP="00EB6C73">
      <w:pPr>
        <w:numPr>
          <w:ilvl w:val="0"/>
          <w:numId w:val="9"/>
        </w:numPr>
        <w:tabs>
          <w:tab w:val="left" w:pos="4320"/>
        </w:tabs>
        <w:spacing w:after="60"/>
        <w:rPr>
          <w:rFonts w:ascii="Arial" w:hAnsi="Arial" w:cs="Arial"/>
          <w:b/>
          <w:sz w:val="20"/>
        </w:rPr>
      </w:pPr>
      <w:r w:rsidRPr="00447E92">
        <w:rPr>
          <w:rFonts w:ascii="Arial" w:hAnsi="Arial" w:cs="Arial"/>
          <w:b/>
          <w:sz w:val="20"/>
        </w:rPr>
        <w:t xml:space="preserve">Section </w:t>
      </w:r>
      <w:r w:rsidR="00EB6C73">
        <w:rPr>
          <w:rFonts w:ascii="Arial" w:hAnsi="Arial" w:cs="Arial"/>
          <w:b/>
          <w:sz w:val="20"/>
        </w:rPr>
        <w:t>3</w:t>
      </w:r>
      <w:r w:rsidRPr="00447E92">
        <w:rPr>
          <w:rFonts w:ascii="Arial" w:hAnsi="Arial" w:cs="Arial"/>
          <w:b/>
          <w:sz w:val="20"/>
        </w:rPr>
        <w:t xml:space="preserve"> </w:t>
      </w:r>
      <w:r w:rsidRPr="00DD62E6">
        <w:rPr>
          <w:rFonts w:ascii="Arial" w:hAnsi="Arial" w:cs="Arial"/>
          <w:b/>
          <w:i/>
          <w:sz w:val="20"/>
        </w:rPr>
        <w:t>(tab color</w:t>
      </w:r>
      <w:r w:rsidR="00EB6C73">
        <w:rPr>
          <w:rFonts w:ascii="Arial" w:hAnsi="Arial" w:cs="Arial"/>
          <w:b/>
          <w:i/>
          <w:sz w:val="20"/>
        </w:rPr>
        <w:t>s</w:t>
      </w:r>
      <w:r w:rsidRPr="00DD62E6">
        <w:rPr>
          <w:rFonts w:ascii="Arial" w:hAnsi="Arial" w:cs="Arial"/>
          <w:b/>
          <w:i/>
          <w:sz w:val="20"/>
        </w:rPr>
        <w:t xml:space="preserve"> “Orange”):</w:t>
      </w:r>
      <w:r>
        <w:rPr>
          <w:szCs w:val="24"/>
        </w:rPr>
        <w:tab/>
        <w:t>Consolidated Revenue</w:t>
      </w:r>
      <w:r w:rsidR="00957A6D">
        <w:rPr>
          <w:szCs w:val="24"/>
        </w:rPr>
        <w:t>/</w:t>
      </w:r>
      <w:r>
        <w:rPr>
          <w:szCs w:val="24"/>
        </w:rPr>
        <w:t>Expenditure Report</w:t>
      </w:r>
      <w:r w:rsidR="00EB6C73">
        <w:rPr>
          <w:szCs w:val="24"/>
        </w:rPr>
        <w:t xml:space="preserve"> </w:t>
      </w:r>
      <w:r w:rsidR="00EB6C73" w:rsidRPr="00957A6D">
        <w:rPr>
          <w:rFonts w:ascii="Arial" w:hAnsi="Arial" w:cs="Arial"/>
          <w:b/>
          <w:sz w:val="20"/>
        </w:rPr>
        <w:t>(</w:t>
      </w:r>
      <w:r w:rsidR="00957A6D">
        <w:rPr>
          <w:rFonts w:ascii="Arial" w:hAnsi="Arial" w:cs="Arial"/>
          <w:b/>
          <w:sz w:val="20"/>
        </w:rPr>
        <w:t>REQUIRED</w:t>
      </w:r>
      <w:r w:rsidR="00EB6C73" w:rsidRPr="00957A6D">
        <w:rPr>
          <w:rFonts w:ascii="Arial" w:hAnsi="Arial" w:cs="Arial"/>
          <w:b/>
          <w:sz w:val="20"/>
        </w:rPr>
        <w:t>)</w:t>
      </w:r>
    </w:p>
    <w:p w:rsidR="00EB6C73" w:rsidRPr="00EB6C73" w:rsidRDefault="00EB6C73" w:rsidP="00EB6C73">
      <w:pPr>
        <w:numPr>
          <w:ilvl w:val="0"/>
          <w:numId w:val="22"/>
        </w:numPr>
        <w:tabs>
          <w:tab w:val="left" w:pos="4680"/>
          <w:tab w:val="num" w:pos="5040"/>
        </w:tabs>
        <w:spacing w:after="60"/>
        <w:ind w:left="5040"/>
        <w:rPr>
          <w:bCs/>
          <w:iCs/>
          <w:szCs w:val="24"/>
        </w:rPr>
      </w:pPr>
      <w:r w:rsidRPr="00EB6C73">
        <w:rPr>
          <w:bCs/>
          <w:iCs/>
          <w:szCs w:val="24"/>
        </w:rPr>
        <w:t>Tribal and Program Generated Revenues Sources</w:t>
      </w:r>
    </w:p>
    <w:p w:rsidR="00D01522" w:rsidRPr="00EB6C73" w:rsidRDefault="00EB6C73" w:rsidP="00C37168">
      <w:pPr>
        <w:numPr>
          <w:ilvl w:val="0"/>
          <w:numId w:val="22"/>
        </w:numPr>
        <w:tabs>
          <w:tab w:val="left" w:pos="4680"/>
          <w:tab w:val="num" w:pos="5040"/>
        </w:tabs>
        <w:spacing w:after="240"/>
        <w:ind w:left="5040"/>
        <w:rPr>
          <w:b/>
          <w:bCs/>
          <w:iCs/>
          <w:sz w:val="22"/>
          <w:szCs w:val="22"/>
        </w:rPr>
      </w:pPr>
      <w:r w:rsidRPr="00EB6C73">
        <w:rPr>
          <w:bCs/>
          <w:iCs/>
          <w:szCs w:val="24"/>
        </w:rPr>
        <w:t>Grants and Contracts Revenue Sources</w:t>
      </w:r>
    </w:p>
    <w:p w:rsidR="00110534" w:rsidRPr="00957A6D" w:rsidRDefault="00AD5D2B" w:rsidP="00C37168">
      <w:pPr>
        <w:numPr>
          <w:ilvl w:val="0"/>
          <w:numId w:val="15"/>
        </w:numPr>
        <w:tabs>
          <w:tab w:val="left" w:pos="4320"/>
        </w:tabs>
        <w:spacing w:after="60"/>
        <w:rPr>
          <w:rFonts w:ascii="Arial" w:hAnsi="Arial" w:cs="Arial"/>
          <w:b/>
          <w:bCs/>
          <w:iCs/>
          <w:sz w:val="20"/>
        </w:rPr>
      </w:pPr>
      <w:r w:rsidRPr="00447E92">
        <w:rPr>
          <w:rFonts w:ascii="Arial" w:hAnsi="Arial" w:cs="Arial"/>
          <w:b/>
          <w:sz w:val="20"/>
        </w:rPr>
        <w:t xml:space="preserve">Section </w:t>
      </w:r>
      <w:r w:rsidR="00EB6C73">
        <w:rPr>
          <w:rFonts w:ascii="Arial" w:hAnsi="Arial" w:cs="Arial"/>
          <w:b/>
          <w:sz w:val="20"/>
        </w:rPr>
        <w:t>4</w:t>
      </w:r>
      <w:r w:rsidRPr="00447E92">
        <w:rPr>
          <w:rFonts w:ascii="Arial" w:hAnsi="Arial" w:cs="Arial"/>
          <w:b/>
          <w:sz w:val="20"/>
        </w:rPr>
        <w:t xml:space="preserve"> </w:t>
      </w:r>
      <w:r w:rsidRPr="00DD62E6">
        <w:rPr>
          <w:rFonts w:ascii="Arial" w:hAnsi="Arial" w:cs="Arial"/>
          <w:b/>
          <w:i/>
          <w:sz w:val="20"/>
        </w:rPr>
        <w:t>(tab colors “Green”):</w:t>
      </w:r>
      <w:r>
        <w:rPr>
          <w:bCs/>
          <w:iCs/>
          <w:szCs w:val="24"/>
        </w:rPr>
        <w:tab/>
        <w:t xml:space="preserve">Budget Narrative </w:t>
      </w:r>
      <w:r w:rsidR="00D01522" w:rsidRPr="00957A6D">
        <w:rPr>
          <w:rFonts w:ascii="Arial" w:hAnsi="Arial" w:cs="Arial"/>
          <w:b/>
          <w:bCs/>
          <w:iCs/>
          <w:sz w:val="20"/>
        </w:rPr>
        <w:t>(</w:t>
      </w:r>
      <w:r w:rsidR="00957A6D" w:rsidRPr="00957A6D">
        <w:rPr>
          <w:rFonts w:ascii="Arial" w:hAnsi="Arial" w:cs="Arial"/>
          <w:b/>
          <w:bCs/>
          <w:iCs/>
          <w:sz w:val="20"/>
        </w:rPr>
        <w:t>REQUIRED</w:t>
      </w:r>
      <w:r w:rsidRPr="00957A6D">
        <w:rPr>
          <w:rFonts w:ascii="Arial" w:hAnsi="Arial" w:cs="Arial"/>
          <w:b/>
          <w:bCs/>
          <w:iCs/>
          <w:sz w:val="20"/>
        </w:rPr>
        <w:t>)</w:t>
      </w:r>
    </w:p>
    <w:p w:rsidR="006B01A1" w:rsidRPr="00542F12" w:rsidRDefault="006B01A1" w:rsidP="006B01A1">
      <w:pPr>
        <w:pStyle w:val="BlockText"/>
        <w:numPr>
          <w:ilvl w:val="1"/>
          <w:numId w:val="28"/>
        </w:numPr>
        <w:tabs>
          <w:tab w:val="clear" w:pos="1440"/>
          <w:tab w:val="num" w:pos="4680"/>
          <w:tab w:val="left" w:pos="10080"/>
        </w:tabs>
        <w:spacing w:after="60" w:line="260" w:lineRule="exact"/>
        <w:ind w:left="4680" w:right="0"/>
        <w:rPr>
          <w:b w:val="0"/>
          <w:i w:val="0"/>
          <w:iCs w:val="0"/>
          <w:spacing w:val="2"/>
          <w:sz w:val="20"/>
        </w:rPr>
      </w:pPr>
      <w:r w:rsidRPr="00542F12">
        <w:rPr>
          <w:b w:val="0"/>
          <w:i w:val="0"/>
          <w:iCs w:val="0"/>
          <w:spacing w:val="2"/>
          <w:sz w:val="20"/>
        </w:rPr>
        <w:t xml:space="preserve">There are </w:t>
      </w:r>
      <w:r w:rsidR="00310A8C">
        <w:rPr>
          <w:b w:val="0"/>
          <w:i w:val="0"/>
          <w:iCs w:val="0"/>
          <w:spacing w:val="2"/>
          <w:sz w:val="20"/>
        </w:rPr>
        <w:t>three</w:t>
      </w:r>
      <w:r w:rsidRPr="00542F12">
        <w:rPr>
          <w:b w:val="0"/>
          <w:i w:val="0"/>
          <w:iCs w:val="0"/>
          <w:spacing w:val="2"/>
          <w:sz w:val="20"/>
        </w:rPr>
        <w:t xml:space="preserve"> tabs which comprise this section (named below) </w:t>
      </w:r>
      <w:r w:rsidR="00A075AA">
        <w:rPr>
          <w:b w:val="0"/>
          <w:i w:val="0"/>
          <w:iCs w:val="0"/>
          <w:spacing w:val="2"/>
          <w:sz w:val="20"/>
        </w:rPr>
        <w:t xml:space="preserve">which </w:t>
      </w:r>
      <w:r w:rsidRPr="00542F12">
        <w:rPr>
          <w:b w:val="0"/>
          <w:i w:val="0"/>
          <w:iCs w:val="0"/>
          <w:spacing w:val="2"/>
          <w:sz w:val="20"/>
        </w:rPr>
        <w:t xml:space="preserve">will provide a comprehensive budget justification for all budgeted line items.  These justifications must be specific and adequately explain all details in the budget.  All personnel positions must be documented, including titles and number of hours to be worked annually. All items in the budget must also identify </w:t>
      </w:r>
      <w:r w:rsidR="00EF553B" w:rsidRPr="00542F12">
        <w:rPr>
          <w:b w:val="0"/>
          <w:i w:val="0"/>
          <w:iCs w:val="0"/>
          <w:spacing w:val="2"/>
          <w:sz w:val="20"/>
        </w:rPr>
        <w:t xml:space="preserve">the </w:t>
      </w:r>
      <w:r w:rsidRPr="00542F12">
        <w:rPr>
          <w:b w:val="0"/>
          <w:i w:val="0"/>
          <w:iCs w:val="0"/>
          <w:spacing w:val="2"/>
          <w:sz w:val="20"/>
        </w:rPr>
        <w:t xml:space="preserve">Fund </w:t>
      </w:r>
      <w:r w:rsidR="00EF553B" w:rsidRPr="00542F12">
        <w:rPr>
          <w:b w:val="0"/>
          <w:i w:val="0"/>
          <w:iCs w:val="0"/>
          <w:spacing w:val="2"/>
          <w:sz w:val="20"/>
        </w:rPr>
        <w:t xml:space="preserve">and Account </w:t>
      </w:r>
      <w:r w:rsidRPr="00542F12">
        <w:rPr>
          <w:b w:val="0"/>
          <w:i w:val="0"/>
          <w:iCs w:val="0"/>
          <w:spacing w:val="2"/>
          <w:sz w:val="20"/>
        </w:rPr>
        <w:t>Code</w:t>
      </w:r>
      <w:r w:rsidR="002354E2" w:rsidRPr="00542F12">
        <w:rPr>
          <w:b w:val="0"/>
          <w:i w:val="0"/>
          <w:iCs w:val="0"/>
          <w:spacing w:val="2"/>
          <w:sz w:val="20"/>
        </w:rPr>
        <w:t>(s)</w:t>
      </w:r>
      <w:r w:rsidRPr="00542F12">
        <w:rPr>
          <w:b w:val="0"/>
          <w:i w:val="0"/>
          <w:iCs w:val="0"/>
          <w:spacing w:val="2"/>
          <w:sz w:val="20"/>
        </w:rPr>
        <w:t xml:space="preserve"> and the percentage </w:t>
      </w:r>
      <w:r w:rsidR="00043D37" w:rsidRPr="00542F12">
        <w:rPr>
          <w:b w:val="0"/>
          <w:i w:val="0"/>
          <w:iCs w:val="0"/>
          <w:spacing w:val="2"/>
          <w:sz w:val="20"/>
        </w:rPr>
        <w:t xml:space="preserve">that </w:t>
      </w:r>
      <w:r w:rsidRPr="00542F12">
        <w:rPr>
          <w:b w:val="0"/>
          <w:i w:val="0"/>
          <w:iCs w:val="0"/>
          <w:spacing w:val="2"/>
          <w:sz w:val="20"/>
        </w:rPr>
        <w:t>items will be charged to.</w:t>
      </w:r>
    </w:p>
    <w:p w:rsidR="00C37168" w:rsidRDefault="00C37168" w:rsidP="00C37168">
      <w:pPr>
        <w:numPr>
          <w:ilvl w:val="0"/>
          <w:numId w:val="25"/>
        </w:numPr>
        <w:tabs>
          <w:tab w:val="clear" w:pos="4680"/>
          <w:tab w:val="left" w:pos="5040"/>
        </w:tabs>
        <w:spacing w:after="60"/>
        <w:ind w:left="5040"/>
        <w:rPr>
          <w:bCs/>
          <w:iCs/>
          <w:szCs w:val="24"/>
        </w:rPr>
      </w:pPr>
      <w:r>
        <w:rPr>
          <w:bCs/>
          <w:iCs/>
          <w:szCs w:val="24"/>
        </w:rPr>
        <w:t>Salaries</w:t>
      </w:r>
      <w:r w:rsidR="00310A8C">
        <w:rPr>
          <w:bCs/>
          <w:iCs/>
          <w:szCs w:val="24"/>
        </w:rPr>
        <w:t>-Fringe</w:t>
      </w:r>
    </w:p>
    <w:p w:rsidR="00C37168" w:rsidRDefault="00C37168" w:rsidP="00C37168">
      <w:pPr>
        <w:numPr>
          <w:ilvl w:val="0"/>
          <w:numId w:val="25"/>
        </w:numPr>
        <w:tabs>
          <w:tab w:val="clear" w:pos="4680"/>
          <w:tab w:val="left" w:pos="5040"/>
        </w:tabs>
        <w:spacing w:after="60"/>
        <w:ind w:left="5040"/>
        <w:rPr>
          <w:bCs/>
          <w:iCs/>
          <w:szCs w:val="24"/>
        </w:rPr>
      </w:pPr>
      <w:r>
        <w:rPr>
          <w:bCs/>
          <w:iCs/>
          <w:szCs w:val="24"/>
        </w:rPr>
        <w:t>Contracts, Equipment, Indirect Costs</w:t>
      </w:r>
    </w:p>
    <w:p w:rsidR="00C37168" w:rsidRPr="00C37168" w:rsidRDefault="00C37168" w:rsidP="006B01A1">
      <w:pPr>
        <w:numPr>
          <w:ilvl w:val="0"/>
          <w:numId w:val="25"/>
        </w:numPr>
        <w:tabs>
          <w:tab w:val="clear" w:pos="4680"/>
          <w:tab w:val="left" w:pos="5040"/>
        </w:tabs>
        <w:spacing w:after="240"/>
        <w:ind w:left="5040"/>
        <w:rPr>
          <w:bCs/>
          <w:iCs/>
          <w:szCs w:val="24"/>
        </w:rPr>
      </w:pPr>
      <w:r>
        <w:rPr>
          <w:bCs/>
          <w:iCs/>
          <w:szCs w:val="24"/>
        </w:rPr>
        <w:t>Other Line Item</w:t>
      </w:r>
      <w:r w:rsidRPr="00EB6C73">
        <w:rPr>
          <w:bCs/>
          <w:iCs/>
          <w:szCs w:val="24"/>
        </w:rPr>
        <w:t>s</w:t>
      </w:r>
    </w:p>
    <w:p w:rsidR="00110534" w:rsidRPr="006D0115" w:rsidRDefault="00AD5D2B" w:rsidP="00DD62E6">
      <w:pPr>
        <w:numPr>
          <w:ilvl w:val="0"/>
          <w:numId w:val="21"/>
        </w:numPr>
        <w:rPr>
          <w:szCs w:val="24"/>
        </w:rPr>
      </w:pPr>
      <w:r w:rsidRPr="00447E92">
        <w:rPr>
          <w:rFonts w:ascii="Arial" w:hAnsi="Arial" w:cs="Arial"/>
          <w:b/>
          <w:sz w:val="20"/>
        </w:rPr>
        <w:t xml:space="preserve">Section </w:t>
      </w:r>
      <w:r w:rsidR="00DC6807">
        <w:rPr>
          <w:rFonts w:ascii="Arial" w:hAnsi="Arial" w:cs="Arial"/>
          <w:b/>
          <w:sz w:val="20"/>
        </w:rPr>
        <w:t>5</w:t>
      </w:r>
      <w:r w:rsidRPr="00447E92">
        <w:rPr>
          <w:rFonts w:ascii="Arial" w:hAnsi="Arial" w:cs="Arial"/>
          <w:b/>
          <w:sz w:val="20"/>
        </w:rPr>
        <w:t xml:space="preserve"> </w:t>
      </w:r>
      <w:r w:rsidRPr="00DD62E6">
        <w:rPr>
          <w:rFonts w:ascii="Arial" w:hAnsi="Arial" w:cs="Arial"/>
          <w:b/>
          <w:i/>
          <w:sz w:val="20"/>
        </w:rPr>
        <w:t>(tab color “Black”):</w:t>
      </w:r>
      <w:r>
        <w:rPr>
          <w:szCs w:val="24"/>
        </w:rPr>
        <w:tab/>
      </w:r>
      <w:r w:rsidR="00DD62E6">
        <w:rPr>
          <w:szCs w:val="24"/>
        </w:rPr>
        <w:tab/>
      </w:r>
      <w:r>
        <w:rPr>
          <w:szCs w:val="24"/>
        </w:rPr>
        <w:t xml:space="preserve">List of </w:t>
      </w:r>
      <w:r w:rsidR="00447E92">
        <w:rPr>
          <w:szCs w:val="24"/>
        </w:rPr>
        <w:t>Tribal Line Item Numbers</w:t>
      </w:r>
    </w:p>
    <w:p w:rsidR="00110534" w:rsidRPr="00542F12" w:rsidRDefault="00447E92" w:rsidP="00957A6D">
      <w:pPr>
        <w:pStyle w:val="BlockText"/>
        <w:numPr>
          <w:ilvl w:val="1"/>
          <w:numId w:val="28"/>
        </w:numPr>
        <w:tabs>
          <w:tab w:val="clear" w:pos="1440"/>
          <w:tab w:val="num" w:pos="4680"/>
          <w:tab w:val="left" w:pos="10080"/>
        </w:tabs>
        <w:spacing w:after="0" w:line="260" w:lineRule="exact"/>
        <w:ind w:left="4680" w:right="0"/>
        <w:rPr>
          <w:b w:val="0"/>
          <w:i w:val="0"/>
          <w:iCs w:val="0"/>
          <w:spacing w:val="2"/>
          <w:sz w:val="20"/>
        </w:rPr>
      </w:pPr>
      <w:r w:rsidRPr="00542F12">
        <w:rPr>
          <w:b w:val="0"/>
          <w:i w:val="0"/>
          <w:iCs w:val="0"/>
          <w:spacing w:val="2"/>
          <w:sz w:val="20"/>
        </w:rPr>
        <w:t xml:space="preserve">This Tab provides departments/programs with a listing of the Tribe’s commonly utilized Revenue </w:t>
      </w:r>
      <w:r w:rsidR="00DD62E6" w:rsidRPr="00542F12">
        <w:rPr>
          <w:b w:val="0"/>
          <w:i w:val="0"/>
          <w:iCs w:val="0"/>
          <w:spacing w:val="2"/>
          <w:sz w:val="20"/>
        </w:rPr>
        <w:t>&amp;</w:t>
      </w:r>
      <w:r w:rsidRPr="00542F12">
        <w:rPr>
          <w:b w:val="0"/>
          <w:i w:val="0"/>
          <w:iCs w:val="0"/>
          <w:spacing w:val="2"/>
          <w:sz w:val="20"/>
        </w:rPr>
        <w:t xml:space="preserve"> Expenditure line item </w:t>
      </w:r>
      <w:r w:rsidR="009C1FF6" w:rsidRPr="00542F12">
        <w:rPr>
          <w:b w:val="0"/>
          <w:i w:val="0"/>
          <w:iCs w:val="0"/>
          <w:spacing w:val="2"/>
          <w:sz w:val="20"/>
        </w:rPr>
        <w:t xml:space="preserve">account </w:t>
      </w:r>
      <w:r w:rsidRPr="00542F12">
        <w:rPr>
          <w:b w:val="0"/>
          <w:i w:val="0"/>
          <w:iCs w:val="0"/>
          <w:spacing w:val="2"/>
          <w:sz w:val="20"/>
        </w:rPr>
        <w:t>code numbe</w:t>
      </w:r>
      <w:r w:rsidR="00DD62E6" w:rsidRPr="00542F12">
        <w:rPr>
          <w:b w:val="0"/>
          <w:i w:val="0"/>
          <w:iCs w:val="0"/>
          <w:spacing w:val="2"/>
          <w:sz w:val="20"/>
        </w:rPr>
        <w:t>rs</w:t>
      </w:r>
      <w:r w:rsidRPr="00542F12">
        <w:rPr>
          <w:b w:val="0"/>
          <w:i w:val="0"/>
          <w:iCs w:val="0"/>
          <w:spacing w:val="2"/>
          <w:sz w:val="20"/>
        </w:rPr>
        <w:t xml:space="preserve"> and are provided as a reference tool to utilize during budget development.</w:t>
      </w:r>
    </w:p>
    <w:p w:rsidR="00447E92" w:rsidRDefault="00957A6D" w:rsidP="00957A6D">
      <w:pPr>
        <w:spacing w:after="120"/>
        <w:jc w:val="both"/>
        <w:rPr>
          <w:szCs w:val="24"/>
        </w:rPr>
      </w:pPr>
      <w:r w:rsidRPr="00542F12">
        <w:br w:type="page"/>
      </w:r>
      <w:r w:rsidR="00447E92" w:rsidRPr="006D0115">
        <w:rPr>
          <w:b/>
          <w:bCs/>
          <w:szCs w:val="24"/>
        </w:rPr>
        <w:lastRenderedPageBreak/>
        <w:t xml:space="preserve">Submission </w:t>
      </w:r>
      <w:r w:rsidR="00447E92">
        <w:rPr>
          <w:b/>
          <w:bCs/>
          <w:szCs w:val="24"/>
        </w:rPr>
        <w:t>Method</w:t>
      </w:r>
      <w:r w:rsidR="00447E92" w:rsidRPr="006D0115">
        <w:rPr>
          <w:b/>
          <w:bCs/>
          <w:szCs w:val="24"/>
        </w:rPr>
        <w:t>.</w:t>
      </w:r>
      <w:r w:rsidR="00447E92" w:rsidRPr="006D0115">
        <w:rPr>
          <w:szCs w:val="24"/>
        </w:rPr>
        <w:t xml:space="preserve">  </w:t>
      </w:r>
      <w:r w:rsidR="00447E92">
        <w:rPr>
          <w:szCs w:val="24"/>
        </w:rPr>
        <w:t>Programs/Department will submit their budgets to the Committee via electronic mail (e-mail).</w:t>
      </w:r>
      <w:r w:rsidR="00767584">
        <w:rPr>
          <w:szCs w:val="24"/>
        </w:rPr>
        <w:t xml:space="preserve"> </w:t>
      </w:r>
      <w:r w:rsidR="00447E92">
        <w:rPr>
          <w:szCs w:val="24"/>
        </w:rPr>
        <w:t>Once the Budget Worksheet has been completed please s</w:t>
      </w:r>
      <w:r w:rsidR="002660BC">
        <w:rPr>
          <w:szCs w:val="24"/>
        </w:rPr>
        <w:t xml:space="preserve">ave it. The Departments/Programs </w:t>
      </w:r>
      <w:r w:rsidR="00447E92">
        <w:rPr>
          <w:szCs w:val="24"/>
        </w:rPr>
        <w:t>will e-mail the file with all section</w:t>
      </w:r>
      <w:r w:rsidR="00767584">
        <w:rPr>
          <w:szCs w:val="24"/>
        </w:rPr>
        <w:t>s</w:t>
      </w:r>
      <w:r w:rsidR="00447E92">
        <w:rPr>
          <w:szCs w:val="24"/>
        </w:rPr>
        <w:t xml:space="preserve"> completed to the Committee e-mail address (provided below) utilizing the format for file name (see below).</w:t>
      </w:r>
    </w:p>
    <w:p w:rsidR="00447E92" w:rsidRDefault="00447E92" w:rsidP="00DD62E6">
      <w:pPr>
        <w:numPr>
          <w:ilvl w:val="0"/>
          <w:numId w:val="21"/>
        </w:numPr>
        <w:tabs>
          <w:tab w:val="left" w:pos="360"/>
        </w:tabs>
        <w:spacing w:line="300" w:lineRule="exact"/>
        <w:jc w:val="both"/>
        <w:rPr>
          <w:szCs w:val="24"/>
        </w:rPr>
      </w:pPr>
      <w:r w:rsidRPr="00DD62E6">
        <w:rPr>
          <w:rFonts w:ascii="Arial" w:hAnsi="Arial" w:cs="Arial"/>
          <w:b/>
          <w:i/>
          <w:sz w:val="20"/>
        </w:rPr>
        <w:t>Format for Naming the Budget file:</w:t>
      </w:r>
      <w:r>
        <w:rPr>
          <w:szCs w:val="24"/>
        </w:rPr>
        <w:tab/>
        <w:t>“N</w:t>
      </w:r>
      <w:r w:rsidR="00957A6D">
        <w:rPr>
          <w:szCs w:val="24"/>
        </w:rPr>
        <w:t>AME OF PROGRAM</w:t>
      </w:r>
      <w:r>
        <w:rPr>
          <w:szCs w:val="24"/>
        </w:rPr>
        <w:t>”</w:t>
      </w:r>
      <w:r w:rsidR="00957A6D">
        <w:rPr>
          <w:szCs w:val="24"/>
        </w:rPr>
        <w:t xml:space="preserve"> - ”VERSION (No.)”</w:t>
      </w:r>
    </w:p>
    <w:p w:rsidR="00447E92" w:rsidRPr="00627FFA" w:rsidRDefault="00957A6D" w:rsidP="00447E92">
      <w:pPr>
        <w:spacing w:line="300" w:lineRule="exact"/>
        <w:jc w:val="both"/>
        <w:rPr>
          <w:i/>
          <w:szCs w:val="24"/>
        </w:rPr>
      </w:pPr>
      <w:r>
        <w:rPr>
          <w:i/>
          <w:szCs w:val="24"/>
        </w:rPr>
        <w:tab/>
      </w:r>
      <w:r>
        <w:rPr>
          <w:i/>
          <w:szCs w:val="24"/>
        </w:rPr>
        <w:tab/>
      </w:r>
      <w:r>
        <w:rPr>
          <w:i/>
          <w:szCs w:val="24"/>
        </w:rPr>
        <w:tab/>
      </w:r>
      <w:r>
        <w:rPr>
          <w:i/>
          <w:szCs w:val="24"/>
        </w:rPr>
        <w:tab/>
      </w:r>
      <w:r>
        <w:rPr>
          <w:i/>
          <w:szCs w:val="24"/>
        </w:rPr>
        <w:tab/>
      </w:r>
      <w:r>
        <w:rPr>
          <w:i/>
          <w:szCs w:val="24"/>
        </w:rPr>
        <w:tab/>
        <w:t>(example 1:  Finance Department</w:t>
      </w:r>
      <w:r w:rsidR="003B6703">
        <w:rPr>
          <w:i/>
          <w:szCs w:val="24"/>
        </w:rPr>
        <w:t>_fund_083</w:t>
      </w:r>
      <w:r>
        <w:rPr>
          <w:i/>
          <w:szCs w:val="24"/>
        </w:rPr>
        <w:t xml:space="preserve"> – Version 1)</w:t>
      </w:r>
    </w:p>
    <w:p w:rsidR="00447E92" w:rsidRPr="00627FFA" w:rsidRDefault="00447E92" w:rsidP="00447E92">
      <w:pPr>
        <w:spacing w:after="100" w:line="300" w:lineRule="exact"/>
        <w:jc w:val="both"/>
        <w:rPr>
          <w:i/>
          <w:szCs w:val="24"/>
        </w:rPr>
      </w:pPr>
      <w:r w:rsidRPr="00627FFA">
        <w:rPr>
          <w:i/>
          <w:szCs w:val="24"/>
        </w:rPr>
        <w:tab/>
      </w:r>
      <w:r w:rsidRPr="00627FFA">
        <w:rPr>
          <w:i/>
          <w:szCs w:val="24"/>
        </w:rPr>
        <w:tab/>
      </w:r>
      <w:r w:rsidRPr="00627FFA">
        <w:rPr>
          <w:i/>
          <w:szCs w:val="24"/>
        </w:rPr>
        <w:tab/>
      </w:r>
      <w:r w:rsidRPr="00627FFA">
        <w:rPr>
          <w:i/>
          <w:szCs w:val="24"/>
        </w:rPr>
        <w:tab/>
      </w:r>
      <w:r w:rsidRPr="00627FFA">
        <w:rPr>
          <w:i/>
          <w:szCs w:val="24"/>
        </w:rPr>
        <w:tab/>
      </w:r>
      <w:r w:rsidRPr="00627FFA">
        <w:rPr>
          <w:i/>
          <w:szCs w:val="24"/>
        </w:rPr>
        <w:tab/>
        <w:t>(example 2:  Enviro</w:t>
      </w:r>
      <w:r w:rsidR="00957A6D">
        <w:rPr>
          <w:i/>
          <w:szCs w:val="24"/>
        </w:rPr>
        <w:t>nmental-Air</w:t>
      </w:r>
      <w:r w:rsidR="003B6703">
        <w:rPr>
          <w:i/>
          <w:szCs w:val="24"/>
        </w:rPr>
        <w:t>_fund_400</w:t>
      </w:r>
      <w:r w:rsidR="00957A6D">
        <w:rPr>
          <w:i/>
          <w:szCs w:val="24"/>
        </w:rPr>
        <w:t xml:space="preserve"> – Version 2</w:t>
      </w:r>
      <w:r w:rsidRPr="00627FFA">
        <w:rPr>
          <w:i/>
          <w:szCs w:val="24"/>
        </w:rPr>
        <w:t>)</w:t>
      </w:r>
    </w:p>
    <w:p w:rsidR="00447E92" w:rsidRPr="00EB6C73" w:rsidRDefault="00447E92" w:rsidP="00DD62E6">
      <w:pPr>
        <w:numPr>
          <w:ilvl w:val="0"/>
          <w:numId w:val="21"/>
        </w:numPr>
        <w:tabs>
          <w:tab w:val="left" w:pos="360"/>
        </w:tabs>
        <w:spacing w:line="300" w:lineRule="exact"/>
        <w:jc w:val="both"/>
        <w:rPr>
          <w:b/>
          <w:color w:val="000000"/>
          <w:szCs w:val="24"/>
        </w:rPr>
      </w:pPr>
      <w:r w:rsidRPr="00DD62E6">
        <w:rPr>
          <w:rFonts w:ascii="Arial" w:hAnsi="Arial" w:cs="Arial"/>
          <w:b/>
          <w:i/>
          <w:sz w:val="20"/>
        </w:rPr>
        <w:t>Committee’s E-Mail Address:</w:t>
      </w:r>
      <w:r>
        <w:rPr>
          <w:szCs w:val="24"/>
        </w:rPr>
        <w:tab/>
      </w:r>
      <w:r w:rsidR="00627FFA">
        <w:rPr>
          <w:szCs w:val="24"/>
        </w:rPr>
        <w:tab/>
      </w:r>
      <w:hyperlink r:id="rId8" w:history="1">
        <w:r w:rsidR="00A84A46" w:rsidRPr="003D509A">
          <w:rPr>
            <w:rStyle w:val="Hyperlink"/>
            <w:b/>
            <w:szCs w:val="24"/>
          </w:rPr>
          <w:t>appropriations@plpt.nsn.us</w:t>
        </w:r>
      </w:hyperlink>
      <w:r w:rsidR="006B01A1">
        <w:rPr>
          <w:b/>
          <w:szCs w:val="24"/>
        </w:rPr>
        <w:t xml:space="preserve"> </w:t>
      </w:r>
    </w:p>
    <w:p w:rsidR="00957A6D" w:rsidRDefault="00957A6D" w:rsidP="00EB6C73">
      <w:pPr>
        <w:spacing w:line="300" w:lineRule="exact"/>
        <w:jc w:val="both"/>
        <w:rPr>
          <w:szCs w:val="24"/>
        </w:rPr>
      </w:pPr>
    </w:p>
    <w:p w:rsidR="00110534" w:rsidRPr="006D0115" w:rsidRDefault="00110534" w:rsidP="00EB6C73">
      <w:pPr>
        <w:spacing w:line="300" w:lineRule="exact"/>
        <w:jc w:val="both"/>
        <w:rPr>
          <w:szCs w:val="24"/>
        </w:rPr>
      </w:pPr>
      <w:r w:rsidRPr="006D0115">
        <w:rPr>
          <w:b/>
          <w:bCs/>
          <w:szCs w:val="24"/>
        </w:rPr>
        <w:t>Submission Date.</w:t>
      </w:r>
      <w:r w:rsidRPr="006D0115">
        <w:rPr>
          <w:szCs w:val="24"/>
        </w:rPr>
        <w:t xml:space="preserve">  </w:t>
      </w:r>
      <w:r w:rsidR="00447E92">
        <w:rPr>
          <w:szCs w:val="24"/>
        </w:rPr>
        <w:t>The completed Budget Worksheet file</w:t>
      </w:r>
      <w:r w:rsidRPr="006D0115">
        <w:rPr>
          <w:szCs w:val="24"/>
        </w:rPr>
        <w:t xml:space="preserve"> </w:t>
      </w:r>
      <w:proofErr w:type="gramStart"/>
      <w:r w:rsidRPr="006D0115">
        <w:rPr>
          <w:szCs w:val="24"/>
        </w:rPr>
        <w:t>is required to be submitted</w:t>
      </w:r>
      <w:proofErr w:type="gramEnd"/>
      <w:r w:rsidR="00EB6C73">
        <w:rPr>
          <w:szCs w:val="24"/>
        </w:rPr>
        <w:t xml:space="preserve"> by </w:t>
      </w:r>
      <w:r w:rsidR="004A36A9">
        <w:rPr>
          <w:b/>
          <w:szCs w:val="24"/>
        </w:rPr>
        <w:t>October 11</w:t>
      </w:r>
      <w:r w:rsidR="00191203" w:rsidRPr="00F34832">
        <w:rPr>
          <w:b/>
          <w:sz w:val="28"/>
          <w:szCs w:val="28"/>
        </w:rPr>
        <w:t>,</w:t>
      </w:r>
      <w:r w:rsidR="00191203">
        <w:rPr>
          <w:b/>
          <w:sz w:val="28"/>
          <w:szCs w:val="28"/>
        </w:rPr>
        <w:t xml:space="preserve"> </w:t>
      </w:r>
      <w:r w:rsidR="00191203" w:rsidRPr="003F5BDC">
        <w:rPr>
          <w:rFonts w:ascii="Arial" w:hAnsi="Arial" w:cs="Arial"/>
          <w:b/>
          <w:szCs w:val="24"/>
        </w:rPr>
        <w:t>201</w:t>
      </w:r>
      <w:r w:rsidR="00881EA5">
        <w:rPr>
          <w:rFonts w:ascii="Arial" w:hAnsi="Arial" w:cs="Arial"/>
          <w:b/>
          <w:szCs w:val="24"/>
        </w:rPr>
        <w:t>9</w:t>
      </w:r>
      <w:r w:rsidR="00EB6C73" w:rsidRPr="00EB6C73">
        <w:rPr>
          <w:rFonts w:ascii="Arial" w:hAnsi="Arial" w:cs="Arial"/>
          <w:b/>
          <w:szCs w:val="24"/>
        </w:rPr>
        <w:t>, by 4:30 P.M.</w:t>
      </w:r>
      <w:r w:rsidRPr="006D0115">
        <w:rPr>
          <w:szCs w:val="24"/>
        </w:rPr>
        <w:t xml:space="preserve"> to the </w:t>
      </w:r>
      <w:r w:rsidR="00447E92">
        <w:rPr>
          <w:szCs w:val="24"/>
        </w:rPr>
        <w:t>Committee’s E-mail address</w:t>
      </w:r>
      <w:r w:rsidR="00090D7F">
        <w:rPr>
          <w:szCs w:val="24"/>
        </w:rPr>
        <w:t xml:space="preserve">: </w:t>
      </w:r>
      <w:r w:rsidR="00447E92">
        <w:rPr>
          <w:szCs w:val="24"/>
        </w:rPr>
        <w:t xml:space="preserve"> (</w:t>
      </w:r>
      <w:hyperlink r:id="rId9" w:history="1">
        <w:r w:rsidR="00542F12" w:rsidRPr="003D509A">
          <w:rPr>
            <w:rStyle w:val="Hyperlink"/>
            <w:b/>
            <w:szCs w:val="24"/>
          </w:rPr>
          <w:t>appropriations@plpt.nsn.us</w:t>
        </w:r>
      </w:hyperlink>
      <w:r w:rsidR="00EB6C73">
        <w:rPr>
          <w:szCs w:val="24"/>
        </w:rPr>
        <w:t>)</w:t>
      </w:r>
      <w:r w:rsidR="00447E92">
        <w:rPr>
          <w:szCs w:val="24"/>
        </w:rPr>
        <w:t xml:space="preserve">. </w:t>
      </w:r>
    </w:p>
    <w:p w:rsidR="00110534" w:rsidRDefault="00110534" w:rsidP="00EB6C73">
      <w:pPr>
        <w:jc w:val="both"/>
        <w:rPr>
          <w:szCs w:val="24"/>
        </w:rPr>
      </w:pPr>
    </w:p>
    <w:p w:rsidR="00447E92" w:rsidRPr="00627FFA" w:rsidRDefault="00447E92" w:rsidP="00EB6C73">
      <w:pPr>
        <w:jc w:val="both"/>
        <w:rPr>
          <w:szCs w:val="24"/>
        </w:rPr>
      </w:pPr>
      <w:r w:rsidRPr="00DD62E6">
        <w:rPr>
          <w:b/>
          <w:szCs w:val="24"/>
        </w:rPr>
        <w:t>Attachments.</w:t>
      </w:r>
      <w:r>
        <w:rPr>
          <w:szCs w:val="24"/>
        </w:rPr>
        <w:t xml:space="preserve">  Th</w:t>
      </w:r>
      <w:r w:rsidR="00DD62E6">
        <w:rPr>
          <w:szCs w:val="24"/>
        </w:rPr>
        <w:t>ose</w:t>
      </w:r>
      <w:r>
        <w:rPr>
          <w:szCs w:val="24"/>
        </w:rPr>
        <w:t xml:space="preserve"> </w:t>
      </w:r>
      <w:r w:rsidR="00C81EC2">
        <w:rPr>
          <w:szCs w:val="24"/>
        </w:rPr>
        <w:t>D</w:t>
      </w:r>
      <w:r>
        <w:rPr>
          <w:szCs w:val="24"/>
        </w:rPr>
        <w:t>epartment</w:t>
      </w:r>
      <w:r w:rsidR="00DD62E6">
        <w:rPr>
          <w:szCs w:val="24"/>
        </w:rPr>
        <w:t>s</w:t>
      </w:r>
      <w:r w:rsidR="00C81EC2">
        <w:rPr>
          <w:szCs w:val="24"/>
        </w:rPr>
        <w:t>/Programs</w:t>
      </w:r>
      <w:r>
        <w:rPr>
          <w:szCs w:val="24"/>
        </w:rPr>
        <w:t xml:space="preserve"> wishing to submit additional information to their budgets should submit them to </w:t>
      </w:r>
      <w:r w:rsidR="006426C2">
        <w:rPr>
          <w:szCs w:val="24"/>
        </w:rPr>
        <w:t xml:space="preserve">the </w:t>
      </w:r>
      <w:r>
        <w:rPr>
          <w:szCs w:val="24"/>
        </w:rPr>
        <w:t>Committee in Adobe Reader format (scanned item</w:t>
      </w:r>
      <w:r w:rsidR="00EB6C73">
        <w:rPr>
          <w:szCs w:val="24"/>
        </w:rPr>
        <w:t>s</w:t>
      </w:r>
      <w:r>
        <w:rPr>
          <w:szCs w:val="24"/>
        </w:rPr>
        <w:t>) or in Microsoft Word/Excel formats). Please label them in the following format:  “</w:t>
      </w:r>
      <w:r w:rsidR="00957A6D">
        <w:rPr>
          <w:szCs w:val="24"/>
        </w:rPr>
        <w:t>NAME OF PROGRAM</w:t>
      </w:r>
      <w:r w:rsidR="00E5323F">
        <w:rPr>
          <w:szCs w:val="24"/>
        </w:rPr>
        <w:t>” – “ATTACHMENT (No.)</w:t>
      </w:r>
      <w:r>
        <w:rPr>
          <w:szCs w:val="24"/>
        </w:rPr>
        <w:t xml:space="preserve">” </w:t>
      </w:r>
      <w:r w:rsidRPr="00627FFA">
        <w:rPr>
          <w:i/>
          <w:szCs w:val="24"/>
        </w:rPr>
        <w:t>(i.e., example:  Finance</w:t>
      </w:r>
      <w:r w:rsidR="00E5323F">
        <w:rPr>
          <w:i/>
          <w:szCs w:val="24"/>
        </w:rPr>
        <w:t xml:space="preserve"> Department – Attachment 1</w:t>
      </w:r>
      <w:r w:rsidRPr="00627FFA">
        <w:rPr>
          <w:i/>
          <w:szCs w:val="24"/>
        </w:rPr>
        <w:t>)</w:t>
      </w:r>
      <w:r w:rsidR="00627FFA">
        <w:rPr>
          <w:szCs w:val="24"/>
        </w:rPr>
        <w:t>.</w:t>
      </w:r>
    </w:p>
    <w:p w:rsidR="00447E92" w:rsidRPr="006D0115" w:rsidRDefault="00447E92" w:rsidP="00EB6C73">
      <w:pPr>
        <w:jc w:val="both"/>
        <w:rPr>
          <w:szCs w:val="24"/>
        </w:rPr>
      </w:pPr>
    </w:p>
    <w:p w:rsidR="00110534" w:rsidRPr="006D0115" w:rsidRDefault="00110534" w:rsidP="00EB6C73">
      <w:pPr>
        <w:spacing w:after="120"/>
        <w:jc w:val="both"/>
        <w:rPr>
          <w:szCs w:val="24"/>
        </w:rPr>
      </w:pPr>
      <w:r w:rsidRPr="006D0115">
        <w:rPr>
          <w:b/>
          <w:bCs/>
          <w:szCs w:val="24"/>
        </w:rPr>
        <w:t>Rates.</w:t>
      </w:r>
      <w:r w:rsidRPr="006D0115">
        <w:rPr>
          <w:szCs w:val="24"/>
        </w:rPr>
        <w:t xml:space="preserve">  The following rates are used in the budget calculation</w:t>
      </w:r>
      <w:r w:rsidR="006D0115">
        <w:rPr>
          <w:szCs w:val="24"/>
        </w:rPr>
        <w:t>s</w:t>
      </w:r>
      <w:r w:rsidR="00881EA5">
        <w:rPr>
          <w:szCs w:val="24"/>
        </w:rPr>
        <w:t xml:space="preserve"> </w:t>
      </w:r>
      <w:r w:rsidR="00894C9A">
        <w:rPr>
          <w:szCs w:val="24"/>
        </w:rPr>
        <w:t>(2020</w:t>
      </w:r>
      <w:r w:rsidR="00DC0B8D">
        <w:rPr>
          <w:szCs w:val="24"/>
        </w:rPr>
        <w:t xml:space="preserve"> IDC rates are estimated)</w:t>
      </w:r>
      <w:r w:rsidRPr="006D0115">
        <w:rPr>
          <w:szCs w:val="24"/>
        </w:rPr>
        <w:t>:</w:t>
      </w:r>
    </w:p>
    <w:p w:rsidR="00EB6C73" w:rsidRDefault="001F13C7" w:rsidP="00EB6C73">
      <w:pPr>
        <w:numPr>
          <w:ilvl w:val="0"/>
          <w:numId w:val="6"/>
        </w:numPr>
        <w:spacing w:after="120" w:line="260" w:lineRule="exact"/>
        <w:jc w:val="both"/>
        <w:rPr>
          <w:szCs w:val="24"/>
        </w:rPr>
      </w:pPr>
      <w:r>
        <w:rPr>
          <w:b/>
          <w:bCs/>
          <w:i/>
          <w:iCs/>
          <w:szCs w:val="24"/>
        </w:rPr>
        <w:t>BIA</w:t>
      </w:r>
      <w:r w:rsidR="00BF0CF2">
        <w:rPr>
          <w:b/>
          <w:bCs/>
          <w:i/>
          <w:iCs/>
          <w:szCs w:val="24"/>
        </w:rPr>
        <w:t>638</w:t>
      </w:r>
      <w:r>
        <w:rPr>
          <w:b/>
          <w:bCs/>
          <w:i/>
          <w:iCs/>
          <w:szCs w:val="24"/>
        </w:rPr>
        <w:t>/</w:t>
      </w:r>
      <w:r w:rsidR="00BF0CF2">
        <w:rPr>
          <w:b/>
          <w:bCs/>
          <w:i/>
          <w:iCs/>
          <w:szCs w:val="24"/>
        </w:rPr>
        <w:t xml:space="preserve">IHS </w:t>
      </w:r>
      <w:r w:rsidR="00110534" w:rsidRPr="006D0115">
        <w:rPr>
          <w:b/>
          <w:bCs/>
          <w:i/>
          <w:iCs/>
          <w:szCs w:val="24"/>
        </w:rPr>
        <w:t>Indirect Cost</w:t>
      </w:r>
      <w:r w:rsidR="006D0115">
        <w:rPr>
          <w:b/>
          <w:bCs/>
          <w:i/>
          <w:iCs/>
          <w:szCs w:val="24"/>
        </w:rPr>
        <w:t>s</w:t>
      </w:r>
      <w:r w:rsidR="00110534" w:rsidRPr="006D0115">
        <w:rPr>
          <w:szCs w:val="24"/>
        </w:rPr>
        <w:t xml:space="preserve"> – </w:t>
      </w:r>
      <w:r w:rsidR="004A36A9">
        <w:rPr>
          <w:b/>
          <w:color w:val="FF0000"/>
          <w:szCs w:val="24"/>
          <w:u w:val="single"/>
        </w:rPr>
        <w:t>26</w:t>
      </w:r>
      <w:r w:rsidR="00110534" w:rsidRPr="00C5662B">
        <w:rPr>
          <w:b/>
          <w:color w:val="FF0000"/>
          <w:szCs w:val="24"/>
          <w:u w:val="single"/>
        </w:rPr>
        <w:t>%</w:t>
      </w:r>
      <w:r w:rsidR="00110534" w:rsidRPr="006D0115">
        <w:rPr>
          <w:szCs w:val="24"/>
        </w:rPr>
        <w:t xml:space="preserve"> </w:t>
      </w:r>
      <w:r w:rsidR="00357C93" w:rsidRPr="00357C93">
        <w:rPr>
          <w:b/>
          <w:i/>
          <w:szCs w:val="24"/>
        </w:rPr>
        <w:t xml:space="preserve">Tribal/Grants Indirect Costs – </w:t>
      </w:r>
      <w:r w:rsidR="004A36A9">
        <w:rPr>
          <w:b/>
          <w:i/>
          <w:color w:val="FF0000"/>
          <w:szCs w:val="24"/>
          <w:u w:val="single"/>
        </w:rPr>
        <w:t>26</w:t>
      </w:r>
      <w:r w:rsidR="00357C93" w:rsidRPr="00357C93">
        <w:rPr>
          <w:b/>
          <w:i/>
          <w:color w:val="FF0000"/>
          <w:szCs w:val="24"/>
          <w:u w:val="single"/>
        </w:rPr>
        <w:t>%</w:t>
      </w:r>
      <w:r w:rsidR="00357C93">
        <w:rPr>
          <w:szCs w:val="24"/>
        </w:rPr>
        <w:t xml:space="preserve"> </w:t>
      </w:r>
      <w:r w:rsidR="00110534" w:rsidRPr="006D0115">
        <w:rPr>
          <w:szCs w:val="24"/>
        </w:rPr>
        <w:t xml:space="preserve">of direct costs (excluding </w:t>
      </w:r>
      <w:r w:rsidR="00110534" w:rsidRPr="006D0115">
        <w:rPr>
          <w:szCs w:val="24"/>
          <w:u w:val="single"/>
        </w:rPr>
        <w:t>individual</w:t>
      </w:r>
      <w:r w:rsidR="00110534" w:rsidRPr="006D0115">
        <w:rPr>
          <w:szCs w:val="24"/>
        </w:rPr>
        <w:t xml:space="preserve"> equipment/contracts exceeding $5,000/each). Must be included on all budgets and requests, unless documentation is provided which prohibits and</w:t>
      </w:r>
      <w:r w:rsidR="006B01A1">
        <w:rPr>
          <w:szCs w:val="24"/>
        </w:rPr>
        <w:t>/or</w:t>
      </w:r>
      <w:r w:rsidR="00110534" w:rsidRPr="006D0115">
        <w:rPr>
          <w:szCs w:val="24"/>
        </w:rPr>
        <w:t xml:space="preserve"> limits the amount of indirect costs.</w:t>
      </w:r>
    </w:p>
    <w:p w:rsidR="006D0115" w:rsidRDefault="00110534" w:rsidP="00EB6C73">
      <w:pPr>
        <w:numPr>
          <w:ilvl w:val="0"/>
          <w:numId w:val="6"/>
        </w:numPr>
        <w:spacing w:after="120" w:line="260" w:lineRule="exact"/>
        <w:jc w:val="both"/>
        <w:rPr>
          <w:szCs w:val="24"/>
        </w:rPr>
      </w:pPr>
      <w:r w:rsidRPr="006D0115">
        <w:rPr>
          <w:b/>
          <w:bCs/>
          <w:i/>
          <w:iCs/>
          <w:szCs w:val="24"/>
        </w:rPr>
        <w:t>Fringe Benefits</w:t>
      </w:r>
      <w:r w:rsidRPr="006D0115">
        <w:rPr>
          <w:szCs w:val="24"/>
        </w:rPr>
        <w:t xml:space="preserve"> – </w:t>
      </w:r>
      <w:r w:rsidR="00FD2B9A" w:rsidRPr="006D0115">
        <w:rPr>
          <w:szCs w:val="24"/>
        </w:rPr>
        <w:t xml:space="preserve">Applicable to all tribal employees and based on rates of either </w:t>
      </w:r>
      <w:r w:rsidRPr="00C5662B">
        <w:rPr>
          <w:b/>
          <w:color w:val="FF0000"/>
          <w:szCs w:val="24"/>
          <w:u w:val="single"/>
        </w:rPr>
        <w:t>1</w:t>
      </w:r>
      <w:r w:rsidR="005D2C8F">
        <w:rPr>
          <w:b/>
          <w:color w:val="FF0000"/>
          <w:szCs w:val="24"/>
          <w:u w:val="single"/>
        </w:rPr>
        <w:t>5</w:t>
      </w:r>
      <w:r w:rsidRPr="00C5662B">
        <w:rPr>
          <w:b/>
          <w:color w:val="FF0000"/>
          <w:szCs w:val="24"/>
          <w:u w:val="single"/>
        </w:rPr>
        <w:t>%</w:t>
      </w:r>
      <w:r w:rsidRPr="006D0115">
        <w:rPr>
          <w:szCs w:val="24"/>
        </w:rPr>
        <w:t xml:space="preserve"> </w:t>
      </w:r>
      <w:r w:rsidR="00FD2B9A" w:rsidRPr="006D0115">
        <w:rPr>
          <w:szCs w:val="24"/>
        </w:rPr>
        <w:t xml:space="preserve">for non-police </w:t>
      </w:r>
      <w:r w:rsidR="00AF5952">
        <w:rPr>
          <w:szCs w:val="24"/>
        </w:rPr>
        <w:t>officer</w:t>
      </w:r>
      <w:r w:rsidRPr="006D0115">
        <w:rPr>
          <w:szCs w:val="24"/>
        </w:rPr>
        <w:t xml:space="preserve"> salary costs</w:t>
      </w:r>
      <w:r w:rsidR="00FD2B9A" w:rsidRPr="006D0115">
        <w:rPr>
          <w:szCs w:val="24"/>
        </w:rPr>
        <w:t xml:space="preserve"> or </w:t>
      </w:r>
      <w:r w:rsidR="00FD2B9A" w:rsidRPr="00C5662B">
        <w:rPr>
          <w:b/>
          <w:color w:val="FF0000"/>
          <w:szCs w:val="24"/>
          <w:u w:val="single"/>
        </w:rPr>
        <w:t>20%</w:t>
      </w:r>
      <w:r w:rsidR="00FD2B9A" w:rsidRPr="006D0115">
        <w:rPr>
          <w:szCs w:val="24"/>
        </w:rPr>
        <w:t xml:space="preserve"> for police </w:t>
      </w:r>
      <w:r w:rsidR="00AF5952">
        <w:rPr>
          <w:szCs w:val="24"/>
        </w:rPr>
        <w:t>officer</w:t>
      </w:r>
      <w:r w:rsidR="00FD2B9A" w:rsidRPr="006D0115">
        <w:rPr>
          <w:szCs w:val="24"/>
        </w:rPr>
        <w:t xml:space="preserve"> salary costs.</w:t>
      </w:r>
      <w:bookmarkStart w:id="0" w:name="_GoBack"/>
      <w:bookmarkEnd w:id="0"/>
    </w:p>
    <w:p w:rsidR="00110534" w:rsidRPr="00547EEB" w:rsidRDefault="00110534" w:rsidP="00EB6C73">
      <w:pPr>
        <w:numPr>
          <w:ilvl w:val="0"/>
          <w:numId w:val="6"/>
        </w:numPr>
        <w:spacing w:after="120" w:line="280" w:lineRule="exact"/>
        <w:jc w:val="both"/>
        <w:rPr>
          <w:color w:val="FF0000"/>
          <w:szCs w:val="24"/>
        </w:rPr>
      </w:pPr>
      <w:r w:rsidRPr="006D0115">
        <w:rPr>
          <w:b/>
          <w:bCs/>
          <w:i/>
          <w:iCs/>
          <w:szCs w:val="24"/>
        </w:rPr>
        <w:t>Fringe Benefits/Other</w:t>
      </w:r>
      <w:r w:rsidRPr="006D0115">
        <w:rPr>
          <w:szCs w:val="24"/>
        </w:rPr>
        <w:t xml:space="preserve"> – The rates for this category </w:t>
      </w:r>
      <w:r w:rsidR="00AF5952">
        <w:rPr>
          <w:szCs w:val="24"/>
        </w:rPr>
        <w:t>are</w:t>
      </w:r>
      <w:r w:rsidRPr="006D0115">
        <w:rPr>
          <w:szCs w:val="24"/>
        </w:rPr>
        <w:t xml:space="preserve"> based on the following three categories.  These rates only apply to eligible regular employ</w:t>
      </w:r>
      <w:r w:rsidR="001E3C49">
        <w:rPr>
          <w:szCs w:val="24"/>
        </w:rPr>
        <w:t xml:space="preserve">ees </w:t>
      </w:r>
      <w:r w:rsidR="001E3C49" w:rsidRPr="00547EEB">
        <w:rPr>
          <w:color w:val="FF0000"/>
          <w:szCs w:val="24"/>
        </w:rPr>
        <w:t>(working 32 hours/week or more).</w:t>
      </w:r>
    </w:p>
    <w:p w:rsidR="00110534" w:rsidRPr="00EB6C73" w:rsidRDefault="00110534" w:rsidP="00EB6C73">
      <w:pPr>
        <w:numPr>
          <w:ilvl w:val="0"/>
          <w:numId w:val="8"/>
        </w:numPr>
        <w:tabs>
          <w:tab w:val="clear" w:pos="720"/>
          <w:tab w:val="num" w:pos="1440"/>
          <w:tab w:val="left" w:pos="3960"/>
        </w:tabs>
        <w:spacing w:after="80"/>
        <w:ind w:left="1440"/>
        <w:jc w:val="both"/>
        <w:rPr>
          <w:i/>
          <w:color w:val="FF0000"/>
          <w:sz w:val="20"/>
        </w:rPr>
      </w:pPr>
      <w:r w:rsidRPr="006D0115">
        <w:rPr>
          <w:szCs w:val="24"/>
        </w:rPr>
        <w:t xml:space="preserve">Medical </w:t>
      </w:r>
      <w:r w:rsidRPr="00EB6C73">
        <w:rPr>
          <w:szCs w:val="24"/>
        </w:rPr>
        <w:t>Insurance:</w:t>
      </w:r>
      <w:r w:rsidRPr="00EB6C73">
        <w:rPr>
          <w:szCs w:val="24"/>
        </w:rPr>
        <w:tab/>
        <w:t>$</w:t>
      </w:r>
      <w:r w:rsidR="00C341F3">
        <w:rPr>
          <w:szCs w:val="24"/>
        </w:rPr>
        <w:t>6</w:t>
      </w:r>
      <w:r w:rsidR="005B3795">
        <w:rPr>
          <w:szCs w:val="24"/>
        </w:rPr>
        <w:t>5</w:t>
      </w:r>
      <w:r w:rsidR="00F5047A">
        <w:rPr>
          <w:szCs w:val="24"/>
        </w:rPr>
        <w:t>8</w:t>
      </w:r>
      <w:r w:rsidRPr="00EB6C73">
        <w:rPr>
          <w:szCs w:val="24"/>
        </w:rPr>
        <w:t xml:space="preserve">/month/per </w:t>
      </w:r>
      <w:r w:rsidR="001E3C49" w:rsidRPr="00EB6C73">
        <w:rPr>
          <w:szCs w:val="24"/>
        </w:rPr>
        <w:t xml:space="preserve">participating </w:t>
      </w:r>
      <w:r w:rsidRPr="00EB6C73">
        <w:rPr>
          <w:szCs w:val="24"/>
        </w:rPr>
        <w:t>employee</w:t>
      </w:r>
      <w:r w:rsidR="00EB6C73" w:rsidRPr="00EB6C73">
        <w:rPr>
          <w:szCs w:val="24"/>
        </w:rPr>
        <w:t>.</w:t>
      </w:r>
      <w:r w:rsidR="005B3795">
        <w:rPr>
          <w:szCs w:val="24"/>
        </w:rPr>
        <w:t xml:space="preserve"> (Increased)</w:t>
      </w:r>
    </w:p>
    <w:p w:rsidR="00110534" w:rsidRPr="00EB6C73" w:rsidRDefault="00110534" w:rsidP="00EB6C73">
      <w:pPr>
        <w:numPr>
          <w:ilvl w:val="0"/>
          <w:numId w:val="8"/>
        </w:numPr>
        <w:tabs>
          <w:tab w:val="clear" w:pos="720"/>
          <w:tab w:val="num" w:pos="1440"/>
          <w:tab w:val="left" w:pos="3960"/>
        </w:tabs>
        <w:spacing w:after="80"/>
        <w:ind w:left="1440"/>
        <w:jc w:val="both"/>
        <w:rPr>
          <w:szCs w:val="24"/>
        </w:rPr>
      </w:pPr>
      <w:r w:rsidRPr="00EB6C73">
        <w:rPr>
          <w:szCs w:val="24"/>
        </w:rPr>
        <w:t>Life Insurance:</w:t>
      </w:r>
      <w:r w:rsidRPr="00EB6C73">
        <w:rPr>
          <w:szCs w:val="24"/>
        </w:rPr>
        <w:tab/>
        <w:t xml:space="preserve">$20/month/per </w:t>
      </w:r>
      <w:r w:rsidR="001E3C49" w:rsidRPr="00EB6C73">
        <w:rPr>
          <w:szCs w:val="24"/>
        </w:rPr>
        <w:t xml:space="preserve">participating </w:t>
      </w:r>
      <w:r w:rsidRPr="00EB6C73">
        <w:rPr>
          <w:szCs w:val="24"/>
        </w:rPr>
        <w:t>employee</w:t>
      </w:r>
      <w:r w:rsidR="005B3795">
        <w:rPr>
          <w:szCs w:val="24"/>
        </w:rPr>
        <w:t xml:space="preserve"> </w:t>
      </w:r>
    </w:p>
    <w:p w:rsidR="00110534" w:rsidRPr="006D0115" w:rsidRDefault="00110534" w:rsidP="00373FDA">
      <w:pPr>
        <w:numPr>
          <w:ilvl w:val="1"/>
          <w:numId w:val="8"/>
        </w:numPr>
        <w:tabs>
          <w:tab w:val="left" w:pos="3960"/>
        </w:tabs>
        <w:jc w:val="both"/>
        <w:rPr>
          <w:szCs w:val="24"/>
        </w:rPr>
      </w:pPr>
      <w:r w:rsidRPr="00EB6C73">
        <w:rPr>
          <w:szCs w:val="24"/>
        </w:rPr>
        <w:t>Retirement Benefits:</w:t>
      </w:r>
      <w:r w:rsidRPr="00EB6C73">
        <w:rPr>
          <w:szCs w:val="24"/>
        </w:rPr>
        <w:tab/>
      </w:r>
      <w:r w:rsidR="00373FDA">
        <w:rPr>
          <w:szCs w:val="24"/>
        </w:rPr>
        <w:t xml:space="preserve">up to </w:t>
      </w:r>
      <w:r w:rsidR="005D2C8F">
        <w:rPr>
          <w:szCs w:val="24"/>
        </w:rPr>
        <w:t>3</w:t>
      </w:r>
      <w:r w:rsidRPr="00EB6C73">
        <w:rPr>
          <w:szCs w:val="24"/>
        </w:rPr>
        <w:t>% of</w:t>
      </w:r>
      <w:r w:rsidRPr="006D0115">
        <w:rPr>
          <w:szCs w:val="24"/>
        </w:rPr>
        <w:t xml:space="preserve"> each participating employee’s </w:t>
      </w:r>
      <w:r w:rsidR="00373FDA">
        <w:rPr>
          <w:szCs w:val="24"/>
        </w:rPr>
        <w:t xml:space="preserve">gross wages, or ½ of </w:t>
      </w:r>
    </w:p>
    <w:p w:rsidR="006D0115" w:rsidRPr="006D0115" w:rsidRDefault="00373FDA" w:rsidP="00373FDA">
      <w:pPr>
        <w:tabs>
          <w:tab w:val="left" w:pos="3960"/>
        </w:tabs>
        <w:rPr>
          <w:sz w:val="28"/>
          <w:szCs w:val="28"/>
        </w:rPr>
      </w:pPr>
      <w:r>
        <w:rPr>
          <w:sz w:val="28"/>
          <w:szCs w:val="28"/>
        </w:rPr>
        <w:tab/>
      </w:r>
      <w:r>
        <w:rPr>
          <w:szCs w:val="24"/>
        </w:rPr>
        <w:t>the employees stated dollar amount</w:t>
      </w:r>
      <w:r w:rsidRPr="006D0115">
        <w:rPr>
          <w:szCs w:val="24"/>
        </w:rPr>
        <w:t>.</w:t>
      </w:r>
    </w:p>
    <w:p w:rsidR="00FD2B9A" w:rsidRPr="006D0115" w:rsidRDefault="00FD2B9A" w:rsidP="00EB6C73">
      <w:pPr>
        <w:spacing w:line="300" w:lineRule="exact"/>
        <w:jc w:val="both"/>
        <w:rPr>
          <w:szCs w:val="24"/>
        </w:rPr>
      </w:pPr>
      <w:r w:rsidRPr="006D0115">
        <w:rPr>
          <w:b/>
          <w:bCs/>
          <w:szCs w:val="24"/>
        </w:rPr>
        <w:t>Rounding.</w:t>
      </w:r>
      <w:r w:rsidRPr="006D0115">
        <w:rPr>
          <w:szCs w:val="24"/>
        </w:rPr>
        <w:t xml:space="preserve"> All amounts on the budget forms should be rounded up to the nearest dollar (i.e., $43.79 should be rounded to $44.00).</w:t>
      </w:r>
    </w:p>
    <w:p w:rsidR="00FD2B9A" w:rsidRPr="006D0115" w:rsidRDefault="00FD2B9A" w:rsidP="00EB6C73">
      <w:pPr>
        <w:jc w:val="both"/>
        <w:rPr>
          <w:szCs w:val="24"/>
        </w:rPr>
      </w:pPr>
    </w:p>
    <w:p w:rsidR="00110534" w:rsidRPr="006D0115" w:rsidRDefault="00110534" w:rsidP="00EB6C73">
      <w:pPr>
        <w:spacing w:line="300" w:lineRule="exact"/>
        <w:jc w:val="both"/>
        <w:rPr>
          <w:szCs w:val="24"/>
        </w:rPr>
      </w:pPr>
      <w:r w:rsidRPr="006D0115">
        <w:rPr>
          <w:b/>
          <w:bCs/>
          <w:szCs w:val="24"/>
        </w:rPr>
        <w:t>Historical Data.</w:t>
      </w:r>
      <w:r w:rsidRPr="006D0115">
        <w:rPr>
          <w:szCs w:val="24"/>
        </w:rPr>
        <w:t xml:space="preserve"> All historical expenditures and receipt amounts must reconcile with records from the Tribe’s Finance Department.  </w:t>
      </w:r>
      <w:r w:rsidRPr="003B6703">
        <w:rPr>
          <w:i/>
          <w:color w:val="00B050"/>
          <w:szCs w:val="24"/>
          <w:u w:val="single"/>
        </w:rPr>
        <w:t>All budget figures that exceed historical costs mus</w:t>
      </w:r>
      <w:r w:rsidR="003B6703" w:rsidRPr="003B6703">
        <w:rPr>
          <w:i/>
          <w:color w:val="00B050"/>
          <w:szCs w:val="24"/>
          <w:u w:val="single"/>
        </w:rPr>
        <w:t>t have documentation</w:t>
      </w:r>
      <w:r w:rsidR="001D24DC">
        <w:rPr>
          <w:i/>
          <w:color w:val="00B050"/>
          <w:szCs w:val="24"/>
          <w:u w:val="single"/>
        </w:rPr>
        <w:t xml:space="preserve"> attached</w:t>
      </w:r>
      <w:r w:rsidR="003B6703" w:rsidRPr="003B6703">
        <w:rPr>
          <w:i/>
          <w:color w:val="00B050"/>
          <w:szCs w:val="24"/>
          <w:u w:val="single"/>
        </w:rPr>
        <w:t>.</w:t>
      </w:r>
    </w:p>
    <w:p w:rsidR="00110534" w:rsidRPr="006D0115" w:rsidRDefault="00110534" w:rsidP="00EB6C73">
      <w:pPr>
        <w:jc w:val="both"/>
        <w:rPr>
          <w:szCs w:val="24"/>
        </w:rPr>
      </w:pPr>
    </w:p>
    <w:p w:rsidR="00110534" w:rsidRPr="006D0115" w:rsidRDefault="00110534" w:rsidP="00EB6C73">
      <w:pPr>
        <w:spacing w:line="300" w:lineRule="exact"/>
        <w:jc w:val="both"/>
        <w:rPr>
          <w:szCs w:val="24"/>
        </w:rPr>
      </w:pPr>
      <w:r w:rsidRPr="006D0115">
        <w:rPr>
          <w:b/>
          <w:bCs/>
          <w:szCs w:val="24"/>
        </w:rPr>
        <w:t>Budget Meetings.</w:t>
      </w:r>
      <w:r w:rsidRPr="006D0115">
        <w:rPr>
          <w:szCs w:val="24"/>
        </w:rPr>
        <w:t xml:space="preserve"> The Appropriations Committee and/or Tribal Council may require your attendance to provide information regarding </w:t>
      </w:r>
      <w:r w:rsidR="00DD62E6">
        <w:rPr>
          <w:szCs w:val="24"/>
        </w:rPr>
        <w:t>a</w:t>
      </w:r>
      <w:r w:rsidRPr="006D0115">
        <w:rPr>
          <w:szCs w:val="24"/>
        </w:rPr>
        <w:t xml:space="preserve"> budget</w:t>
      </w:r>
      <w:r w:rsidR="00C554CF">
        <w:rPr>
          <w:szCs w:val="24"/>
        </w:rPr>
        <w:t xml:space="preserve"> </w:t>
      </w:r>
      <w:r w:rsidRPr="006D0115">
        <w:rPr>
          <w:szCs w:val="24"/>
        </w:rPr>
        <w:t>or to provide additional justification.  Program directors must plan on attending meetings when notified by the Appropriations Committee or the Tribal Council.</w:t>
      </w:r>
      <w:r w:rsidR="00627FFA">
        <w:rPr>
          <w:szCs w:val="24"/>
        </w:rPr>
        <w:t xml:space="preserve">  Additionally, </w:t>
      </w:r>
      <w:r w:rsidR="00CA5C40">
        <w:rPr>
          <w:szCs w:val="24"/>
        </w:rPr>
        <w:t>D</w:t>
      </w:r>
      <w:r w:rsidR="00627FFA">
        <w:rPr>
          <w:szCs w:val="24"/>
        </w:rPr>
        <w:t>epartment</w:t>
      </w:r>
      <w:r w:rsidR="00CA5C40">
        <w:rPr>
          <w:szCs w:val="24"/>
        </w:rPr>
        <w:t>s/Programs</w:t>
      </w:r>
      <w:r w:rsidR="00627FFA">
        <w:rPr>
          <w:szCs w:val="24"/>
        </w:rPr>
        <w:t xml:space="preserve"> may request a meeting with the Committee to discuss their budget or their request for tribal funds b</w:t>
      </w:r>
      <w:r w:rsidR="00DD62E6">
        <w:rPr>
          <w:szCs w:val="24"/>
        </w:rPr>
        <w:t>y</w:t>
      </w:r>
      <w:r w:rsidR="00881EA5">
        <w:rPr>
          <w:szCs w:val="24"/>
        </w:rPr>
        <w:t xml:space="preserve"> marking yes </w:t>
      </w:r>
      <w:r w:rsidR="00310A8C">
        <w:rPr>
          <w:szCs w:val="24"/>
        </w:rPr>
        <w:t xml:space="preserve">under “Request For Meeting with Appropriations Committee” on the </w:t>
      </w:r>
      <w:r w:rsidR="00627FFA">
        <w:rPr>
          <w:szCs w:val="24"/>
        </w:rPr>
        <w:t>“</w:t>
      </w:r>
      <w:r w:rsidR="00EB6C73" w:rsidRPr="00EB6C73">
        <w:rPr>
          <w:szCs w:val="24"/>
        </w:rPr>
        <w:t>CY20</w:t>
      </w:r>
      <w:r w:rsidR="00894C9A">
        <w:rPr>
          <w:szCs w:val="24"/>
        </w:rPr>
        <w:t>20</w:t>
      </w:r>
      <w:r w:rsidR="00EB6C73" w:rsidRPr="00EB6C73">
        <w:rPr>
          <w:szCs w:val="24"/>
        </w:rPr>
        <w:t xml:space="preserve"> Budgetary/Appropriation Process - COVER PAGE</w:t>
      </w:r>
      <w:r w:rsidR="00627FFA">
        <w:rPr>
          <w:szCs w:val="24"/>
        </w:rPr>
        <w:t>”</w:t>
      </w:r>
      <w:r w:rsidR="00DD62E6">
        <w:rPr>
          <w:szCs w:val="24"/>
        </w:rPr>
        <w:t xml:space="preserve"> form</w:t>
      </w:r>
      <w:r w:rsidR="00627FFA">
        <w:rPr>
          <w:szCs w:val="24"/>
        </w:rPr>
        <w:t>.</w:t>
      </w:r>
    </w:p>
    <w:p w:rsidR="00E5323F" w:rsidRPr="00E5323F" w:rsidRDefault="00E5323F" w:rsidP="00E5323F">
      <w:pPr>
        <w:rPr>
          <w:rFonts w:ascii="Arial" w:hAnsi="Arial" w:cs="Arial"/>
          <w:b/>
          <w:szCs w:val="24"/>
        </w:rPr>
      </w:pPr>
      <w:r>
        <w:rPr>
          <w:szCs w:val="24"/>
        </w:rPr>
        <w:br w:type="page"/>
      </w:r>
      <w:smartTag w:uri="urn:schemas-microsoft-com:office:smarttags" w:element="place">
        <w:smartTag w:uri="urn:schemas-microsoft-com:office:smarttags" w:element="PlaceName">
          <w:r w:rsidRPr="00E5323F">
            <w:rPr>
              <w:rFonts w:ascii="Arial" w:hAnsi="Arial" w:cs="Arial"/>
              <w:b/>
              <w:szCs w:val="24"/>
            </w:rPr>
            <w:lastRenderedPageBreak/>
            <w:t>Pyramid</w:t>
          </w:r>
        </w:smartTag>
        <w:r w:rsidRPr="00E5323F">
          <w:rPr>
            <w:rFonts w:ascii="Arial" w:hAnsi="Arial" w:cs="Arial"/>
            <w:b/>
            <w:szCs w:val="24"/>
          </w:rPr>
          <w:t xml:space="preserve"> </w:t>
        </w:r>
        <w:smartTag w:uri="urn:schemas-microsoft-com:office:smarttags" w:element="PlaceType">
          <w:r w:rsidRPr="00E5323F">
            <w:rPr>
              <w:rFonts w:ascii="Arial" w:hAnsi="Arial" w:cs="Arial"/>
              <w:b/>
              <w:szCs w:val="24"/>
            </w:rPr>
            <w:t>Lake</w:t>
          </w:r>
        </w:smartTag>
      </w:smartTag>
      <w:r w:rsidRPr="00E5323F">
        <w:rPr>
          <w:rFonts w:ascii="Arial" w:hAnsi="Arial" w:cs="Arial"/>
          <w:b/>
          <w:szCs w:val="24"/>
        </w:rPr>
        <w:t xml:space="preserve"> Paiute Tribe</w:t>
      </w:r>
    </w:p>
    <w:p w:rsidR="00110534" w:rsidRPr="00E5323F" w:rsidRDefault="00110534" w:rsidP="00E5323F">
      <w:pPr>
        <w:pBdr>
          <w:bottom w:val="single" w:sz="12" w:space="1" w:color="auto"/>
        </w:pBdr>
        <w:rPr>
          <w:rFonts w:ascii="Arial" w:hAnsi="Arial" w:cs="Arial"/>
          <w:b/>
          <w:caps/>
          <w:szCs w:val="24"/>
        </w:rPr>
      </w:pPr>
      <w:r w:rsidRPr="00E5323F">
        <w:rPr>
          <w:rFonts w:ascii="Arial" w:hAnsi="Arial" w:cs="Arial"/>
          <w:b/>
          <w:caps/>
          <w:szCs w:val="24"/>
        </w:rPr>
        <w:t>Tribal Funding Provisions &amp; Guidelines</w:t>
      </w:r>
    </w:p>
    <w:p w:rsidR="00110534" w:rsidRPr="00E5323F" w:rsidRDefault="00110534" w:rsidP="00110534">
      <w:pPr>
        <w:rPr>
          <w:b/>
          <w:bCs/>
          <w:spacing w:val="30"/>
          <w:sz w:val="18"/>
          <w:szCs w:val="18"/>
        </w:rPr>
      </w:pPr>
    </w:p>
    <w:p w:rsidR="00110534" w:rsidRPr="00E5323F" w:rsidRDefault="00110534" w:rsidP="00E5323F">
      <w:pPr>
        <w:pStyle w:val="BodyText3"/>
        <w:spacing w:after="240" w:line="280" w:lineRule="exact"/>
        <w:rPr>
          <w:sz w:val="24"/>
          <w:szCs w:val="24"/>
        </w:rPr>
      </w:pPr>
      <w:r w:rsidRPr="00E5323F">
        <w:rPr>
          <w:sz w:val="24"/>
          <w:szCs w:val="24"/>
        </w:rPr>
        <w:t xml:space="preserve">Requests for Tribal Funds will be allocated from the following sources, depending on the appropriateness of the </w:t>
      </w:r>
      <w:r w:rsidR="009E01F1">
        <w:rPr>
          <w:sz w:val="24"/>
          <w:szCs w:val="24"/>
        </w:rPr>
        <w:t>D</w:t>
      </w:r>
      <w:r w:rsidRPr="00E5323F">
        <w:rPr>
          <w:sz w:val="24"/>
          <w:szCs w:val="24"/>
        </w:rPr>
        <w:t>epartment/</w:t>
      </w:r>
      <w:r w:rsidR="009E01F1">
        <w:rPr>
          <w:sz w:val="24"/>
          <w:szCs w:val="24"/>
        </w:rPr>
        <w:t>P</w:t>
      </w:r>
      <w:r w:rsidRPr="00E5323F">
        <w:rPr>
          <w:sz w:val="24"/>
          <w:szCs w:val="24"/>
        </w:rPr>
        <w:t>rogram/project.  Program directors cannot request funding from a specific category</w:t>
      </w:r>
      <w:r w:rsidR="00AD7822">
        <w:rPr>
          <w:sz w:val="24"/>
          <w:szCs w:val="24"/>
        </w:rPr>
        <w:t xml:space="preserve"> – with the exception of the License Plate Funds which has its own section on the budget forms</w:t>
      </w:r>
      <w:r w:rsidRPr="00E5323F">
        <w:rPr>
          <w:sz w:val="24"/>
          <w:szCs w:val="24"/>
        </w:rPr>
        <w:t>.  Director</w:t>
      </w:r>
      <w:r w:rsidR="006D0115" w:rsidRPr="00E5323F">
        <w:rPr>
          <w:sz w:val="24"/>
          <w:szCs w:val="24"/>
        </w:rPr>
        <w:t>s</w:t>
      </w:r>
      <w:r w:rsidRPr="00E5323F">
        <w:rPr>
          <w:sz w:val="24"/>
          <w:szCs w:val="24"/>
        </w:rPr>
        <w:t xml:space="preserve"> must note on the Cover Page the amount of tribal funds being requested. The following is a description of tribal funding sources:</w:t>
      </w:r>
    </w:p>
    <w:p w:rsidR="00110534" w:rsidRPr="00E5323F" w:rsidRDefault="00110534" w:rsidP="00E5323F">
      <w:pPr>
        <w:numPr>
          <w:ilvl w:val="0"/>
          <w:numId w:val="7"/>
        </w:numPr>
        <w:tabs>
          <w:tab w:val="clear" w:pos="720"/>
          <w:tab w:val="num" w:pos="360"/>
        </w:tabs>
        <w:spacing w:after="240" w:line="280" w:lineRule="exact"/>
        <w:ind w:left="360"/>
        <w:jc w:val="both"/>
        <w:rPr>
          <w:szCs w:val="24"/>
        </w:rPr>
      </w:pPr>
      <w:r w:rsidRPr="006426C2">
        <w:rPr>
          <w:b/>
          <w:bCs/>
          <w:szCs w:val="24"/>
          <w:u w:val="single"/>
        </w:rPr>
        <w:t>General Fund</w:t>
      </w:r>
      <w:r w:rsidRPr="00E5323F">
        <w:rPr>
          <w:b/>
          <w:bCs/>
          <w:szCs w:val="24"/>
        </w:rPr>
        <w:t>.</w:t>
      </w:r>
      <w:r w:rsidRPr="00E5323F">
        <w:rPr>
          <w:szCs w:val="24"/>
        </w:rPr>
        <w:t xml:space="preserve">  Funding provided under the General Fund must be for projects that will substantially benefit the Pyramid Lake Paiute Tribe and the community. While funding is not limited by any applicab</w:t>
      </w:r>
      <w:r w:rsidR="009E01F1">
        <w:rPr>
          <w:szCs w:val="24"/>
        </w:rPr>
        <w:t>le federal or tribal regulation</w:t>
      </w:r>
      <w:r w:rsidRPr="00E5323F">
        <w:rPr>
          <w:szCs w:val="24"/>
        </w:rPr>
        <w:t>, program directors should realize the funding under this category is limited and shouldn’t anticipate or plan for substantial funding allocations.</w:t>
      </w:r>
    </w:p>
    <w:p w:rsidR="00110534" w:rsidRPr="00E5323F" w:rsidRDefault="00110534" w:rsidP="00E5323F">
      <w:pPr>
        <w:numPr>
          <w:ilvl w:val="0"/>
          <w:numId w:val="7"/>
        </w:numPr>
        <w:tabs>
          <w:tab w:val="clear" w:pos="720"/>
          <w:tab w:val="num" w:pos="360"/>
        </w:tabs>
        <w:spacing w:after="240" w:line="280" w:lineRule="exact"/>
        <w:ind w:left="360"/>
        <w:jc w:val="both"/>
        <w:rPr>
          <w:szCs w:val="24"/>
        </w:rPr>
      </w:pPr>
      <w:r w:rsidRPr="006426C2">
        <w:rPr>
          <w:b/>
          <w:bCs/>
          <w:szCs w:val="24"/>
          <w:u w:val="single"/>
        </w:rPr>
        <w:t>Tax Revenue</w:t>
      </w:r>
      <w:r w:rsidRPr="00E5323F">
        <w:rPr>
          <w:b/>
          <w:bCs/>
          <w:szCs w:val="24"/>
        </w:rPr>
        <w:t>.</w:t>
      </w:r>
      <w:r w:rsidRPr="00E5323F">
        <w:rPr>
          <w:szCs w:val="24"/>
        </w:rPr>
        <w:t xml:space="preserve">  Funding from this category is generated from taxes collected through the Tax Department throughout CY20</w:t>
      </w:r>
      <w:r w:rsidR="00894C9A">
        <w:rPr>
          <w:szCs w:val="24"/>
        </w:rPr>
        <w:t>20</w:t>
      </w:r>
      <w:r w:rsidR="00D90CCB">
        <w:rPr>
          <w:szCs w:val="24"/>
        </w:rPr>
        <w:t>. Currently, the Tribal Council will determine all tax allocations.</w:t>
      </w:r>
    </w:p>
    <w:p w:rsidR="00110534" w:rsidRPr="00E5323F" w:rsidRDefault="00110534" w:rsidP="00E5323F">
      <w:pPr>
        <w:numPr>
          <w:ilvl w:val="0"/>
          <w:numId w:val="7"/>
        </w:numPr>
        <w:tabs>
          <w:tab w:val="clear" w:pos="720"/>
          <w:tab w:val="num" w:pos="360"/>
        </w:tabs>
        <w:spacing w:after="240" w:line="280" w:lineRule="exact"/>
        <w:ind w:left="360"/>
        <w:jc w:val="both"/>
        <w:rPr>
          <w:szCs w:val="24"/>
        </w:rPr>
      </w:pPr>
      <w:r w:rsidRPr="006426C2">
        <w:rPr>
          <w:b/>
          <w:bCs/>
          <w:szCs w:val="24"/>
          <w:u w:val="single"/>
        </w:rPr>
        <w:t>Docket Funds</w:t>
      </w:r>
      <w:r w:rsidRPr="00E5323F">
        <w:rPr>
          <w:b/>
          <w:bCs/>
          <w:szCs w:val="24"/>
        </w:rPr>
        <w:t>.</w:t>
      </w:r>
      <w:r w:rsidRPr="00E5323F">
        <w:rPr>
          <w:szCs w:val="24"/>
        </w:rPr>
        <w:t xml:space="preserve">  Funding from this category is generated from interest earned from Judgment Funds awarded from the Indian Claims Commission.  As funding is based on interest rates, the funding can fluctuate depending on the interest rates set by lending institutions and the federal government.  Funding may be used for, but not limited to, the following social/economic programs:  Education, Economic Enterprises, Social Programs, Tribal Law Enforcement, Community Facilities, Land &amp; Agriculture Development, Tribal Legal Needs, Tribal Credit Union, and Tribal Store.</w:t>
      </w:r>
    </w:p>
    <w:p w:rsidR="00110534" w:rsidRPr="00E5323F" w:rsidRDefault="00110534" w:rsidP="00E5323F">
      <w:pPr>
        <w:pStyle w:val="BodyText2"/>
        <w:numPr>
          <w:ilvl w:val="0"/>
          <w:numId w:val="7"/>
        </w:numPr>
        <w:tabs>
          <w:tab w:val="clear" w:pos="720"/>
          <w:tab w:val="num" w:pos="360"/>
        </w:tabs>
        <w:spacing w:line="280" w:lineRule="exact"/>
        <w:ind w:left="360"/>
        <w:jc w:val="both"/>
        <w:rPr>
          <w:sz w:val="24"/>
          <w:szCs w:val="24"/>
        </w:rPr>
      </w:pPr>
      <w:r w:rsidRPr="006426C2">
        <w:rPr>
          <w:b/>
          <w:bCs/>
          <w:sz w:val="24"/>
          <w:szCs w:val="24"/>
          <w:u w:val="single"/>
        </w:rPr>
        <w:t>License Plate Revenue</w:t>
      </w:r>
      <w:r w:rsidRPr="00E5323F">
        <w:rPr>
          <w:b/>
          <w:bCs/>
          <w:sz w:val="24"/>
          <w:szCs w:val="24"/>
        </w:rPr>
        <w:t>.</w:t>
      </w:r>
      <w:r w:rsidRPr="00E5323F">
        <w:rPr>
          <w:sz w:val="24"/>
          <w:szCs w:val="24"/>
        </w:rPr>
        <w:t xml:space="preserve">  Funding from this category is provided from the sale of State of </w:t>
      </w:r>
      <w:smartTag w:uri="urn:schemas-microsoft-com:office:smarttags" w:element="State">
        <w:r w:rsidRPr="00E5323F">
          <w:rPr>
            <w:sz w:val="24"/>
            <w:szCs w:val="24"/>
          </w:rPr>
          <w:t>Nevada</w:t>
        </w:r>
      </w:smartTag>
      <w:r w:rsidRPr="00E5323F">
        <w:rPr>
          <w:sz w:val="24"/>
          <w:szCs w:val="24"/>
        </w:rPr>
        <w:t xml:space="preserve"> specialized license plates depicting </w:t>
      </w:r>
      <w:smartTag w:uri="urn:schemas-microsoft-com:office:smarttags" w:element="place">
        <w:smartTag w:uri="urn:schemas-microsoft-com:office:smarttags" w:element="PlaceName">
          <w:r w:rsidRPr="00E5323F">
            <w:rPr>
              <w:sz w:val="24"/>
              <w:szCs w:val="24"/>
            </w:rPr>
            <w:t>Pyramid</w:t>
          </w:r>
        </w:smartTag>
        <w:r w:rsidRPr="00E5323F">
          <w:rPr>
            <w:sz w:val="24"/>
            <w:szCs w:val="24"/>
          </w:rPr>
          <w:t xml:space="preserve"> </w:t>
        </w:r>
        <w:smartTag w:uri="urn:schemas-microsoft-com:office:smarttags" w:element="PlaceType">
          <w:r w:rsidRPr="00E5323F">
            <w:rPr>
              <w:sz w:val="24"/>
              <w:szCs w:val="24"/>
            </w:rPr>
            <w:t>Lake</w:t>
          </w:r>
        </w:smartTag>
      </w:smartTag>
      <w:r w:rsidRPr="00E5323F">
        <w:rPr>
          <w:sz w:val="24"/>
          <w:szCs w:val="24"/>
        </w:rPr>
        <w:t>. The Tribe receives a portion of the revenue generated from the sale and registration of these plates</w:t>
      </w:r>
      <w:r w:rsidR="00D90CCB">
        <w:rPr>
          <w:sz w:val="24"/>
          <w:szCs w:val="24"/>
        </w:rPr>
        <w:t xml:space="preserve">. </w:t>
      </w:r>
      <w:r w:rsidRPr="00E5323F">
        <w:rPr>
          <w:sz w:val="24"/>
          <w:szCs w:val="24"/>
        </w:rPr>
        <w:t>Funding from this category is specifically limited to t</w:t>
      </w:r>
      <w:r w:rsidR="00EB6C73" w:rsidRPr="00E5323F">
        <w:rPr>
          <w:sz w:val="24"/>
          <w:szCs w:val="24"/>
        </w:rPr>
        <w:t>hree</w:t>
      </w:r>
      <w:r w:rsidRPr="00E5323F">
        <w:rPr>
          <w:sz w:val="24"/>
          <w:szCs w:val="24"/>
        </w:rPr>
        <w:t xml:space="preserve"> areas</w:t>
      </w:r>
      <w:r w:rsidR="00B56F13" w:rsidRPr="003B6703">
        <w:rPr>
          <w:sz w:val="24"/>
          <w:szCs w:val="24"/>
        </w:rPr>
        <w:t>: (</w:t>
      </w:r>
      <w:r w:rsidRPr="003B6703">
        <w:rPr>
          <w:sz w:val="24"/>
          <w:szCs w:val="24"/>
        </w:rPr>
        <w:t xml:space="preserve">1) developing, implementing, and/or enhancing projects that support the preservation of the lower Truckee River and Pyramid Lake; </w:t>
      </w:r>
      <w:r w:rsidR="00EB6C73" w:rsidRPr="003B6703">
        <w:rPr>
          <w:sz w:val="24"/>
          <w:szCs w:val="24"/>
        </w:rPr>
        <w:t xml:space="preserve">(2) enhancement of the economic development of the Lower Truckee River/Pyramid Lake; </w:t>
      </w:r>
      <w:r w:rsidRPr="003B6703">
        <w:rPr>
          <w:sz w:val="24"/>
          <w:szCs w:val="24"/>
        </w:rPr>
        <w:t>and (</w:t>
      </w:r>
      <w:r w:rsidR="00EB6C73" w:rsidRPr="003B6703">
        <w:rPr>
          <w:sz w:val="24"/>
          <w:szCs w:val="24"/>
        </w:rPr>
        <w:t>3</w:t>
      </w:r>
      <w:r w:rsidRPr="003B6703">
        <w:rPr>
          <w:sz w:val="24"/>
          <w:szCs w:val="24"/>
        </w:rPr>
        <w:t>) projects involving high school rodeo programs</w:t>
      </w:r>
      <w:r w:rsidR="00EB6C73" w:rsidRPr="003B6703">
        <w:rPr>
          <w:sz w:val="24"/>
          <w:szCs w:val="24"/>
        </w:rPr>
        <w:t xml:space="preserve"> or development/construction of an area for fairground/rodeo activities.</w:t>
      </w:r>
      <w:r w:rsidRPr="00E5323F">
        <w:rPr>
          <w:sz w:val="24"/>
          <w:szCs w:val="24"/>
        </w:rPr>
        <w:t xml:space="preserve">  Under the Cover Page, requests for these funds must be clearly identified and documentation must be provided to support a project in addressing one or both of the funding areas.</w:t>
      </w:r>
    </w:p>
    <w:p w:rsidR="00E5323F" w:rsidRPr="00E5323F" w:rsidRDefault="00E5323F" w:rsidP="00E5323F">
      <w:pPr>
        <w:rPr>
          <w:rFonts w:ascii="Arial" w:hAnsi="Arial" w:cs="Arial"/>
          <w:b/>
          <w:szCs w:val="24"/>
        </w:rPr>
      </w:pPr>
      <w:r>
        <w:rPr>
          <w:szCs w:val="24"/>
        </w:rPr>
        <w:br w:type="page"/>
      </w:r>
      <w:smartTag w:uri="urn:schemas-microsoft-com:office:smarttags" w:element="place">
        <w:smartTag w:uri="urn:schemas-microsoft-com:office:smarttags" w:element="PlaceName">
          <w:r w:rsidRPr="00E5323F">
            <w:rPr>
              <w:rFonts w:ascii="Arial" w:hAnsi="Arial" w:cs="Arial"/>
              <w:b/>
              <w:szCs w:val="24"/>
            </w:rPr>
            <w:lastRenderedPageBreak/>
            <w:t>Pyramid</w:t>
          </w:r>
        </w:smartTag>
        <w:r w:rsidRPr="00E5323F">
          <w:rPr>
            <w:rFonts w:ascii="Arial" w:hAnsi="Arial" w:cs="Arial"/>
            <w:b/>
            <w:szCs w:val="24"/>
          </w:rPr>
          <w:t xml:space="preserve"> </w:t>
        </w:r>
        <w:smartTag w:uri="urn:schemas-microsoft-com:office:smarttags" w:element="PlaceType">
          <w:r w:rsidRPr="00E5323F">
            <w:rPr>
              <w:rFonts w:ascii="Arial" w:hAnsi="Arial" w:cs="Arial"/>
              <w:b/>
              <w:szCs w:val="24"/>
            </w:rPr>
            <w:t>Lake</w:t>
          </w:r>
        </w:smartTag>
      </w:smartTag>
      <w:r w:rsidRPr="00E5323F">
        <w:rPr>
          <w:rFonts w:ascii="Arial" w:hAnsi="Arial" w:cs="Arial"/>
          <w:b/>
          <w:szCs w:val="24"/>
        </w:rPr>
        <w:t xml:space="preserve"> Paiute Tribe</w:t>
      </w:r>
    </w:p>
    <w:p w:rsidR="00EB6C73" w:rsidRPr="00E5323F" w:rsidRDefault="00EB6C73" w:rsidP="00E5323F">
      <w:pPr>
        <w:pBdr>
          <w:bottom w:val="single" w:sz="12" w:space="1" w:color="auto"/>
        </w:pBdr>
        <w:rPr>
          <w:rFonts w:ascii="Arial" w:hAnsi="Arial" w:cs="Arial"/>
          <w:b/>
          <w:szCs w:val="24"/>
        </w:rPr>
      </w:pPr>
      <w:r w:rsidRPr="00E5323F">
        <w:rPr>
          <w:rFonts w:ascii="Arial" w:hAnsi="Arial" w:cs="Arial"/>
          <w:b/>
          <w:szCs w:val="24"/>
        </w:rPr>
        <w:t>WRITING GOALS AND OBJECTIVES</w:t>
      </w:r>
    </w:p>
    <w:p w:rsidR="00EB6C73" w:rsidRPr="00E5323F" w:rsidRDefault="00EB6C73" w:rsidP="00EB6C73">
      <w:pPr>
        <w:autoSpaceDE w:val="0"/>
        <w:autoSpaceDN w:val="0"/>
        <w:adjustRightInd w:val="0"/>
        <w:rPr>
          <w:color w:val="000000"/>
          <w:sz w:val="18"/>
          <w:szCs w:val="18"/>
        </w:rPr>
      </w:pPr>
    </w:p>
    <w:p w:rsidR="00EB6C73" w:rsidRPr="00EB6C73" w:rsidRDefault="00AD7822" w:rsidP="00E5323F">
      <w:pPr>
        <w:autoSpaceDE w:val="0"/>
        <w:autoSpaceDN w:val="0"/>
        <w:adjustRightInd w:val="0"/>
        <w:spacing w:line="280" w:lineRule="exact"/>
        <w:jc w:val="both"/>
        <w:rPr>
          <w:color w:val="000000"/>
        </w:rPr>
      </w:pPr>
      <w:r>
        <w:rPr>
          <w:color w:val="000000"/>
        </w:rPr>
        <w:t xml:space="preserve">One of the </w:t>
      </w:r>
      <w:r w:rsidR="00CD63DB">
        <w:rPr>
          <w:color w:val="000000"/>
        </w:rPr>
        <w:t xml:space="preserve">most </w:t>
      </w:r>
      <w:r>
        <w:rPr>
          <w:color w:val="000000"/>
        </w:rPr>
        <w:t xml:space="preserve">important </w:t>
      </w:r>
      <w:r w:rsidR="00CD63DB">
        <w:rPr>
          <w:color w:val="000000"/>
        </w:rPr>
        <w:t xml:space="preserve">steps in the </w:t>
      </w:r>
      <w:r>
        <w:rPr>
          <w:color w:val="000000"/>
        </w:rPr>
        <w:t xml:space="preserve">budget process is </w:t>
      </w:r>
      <w:r w:rsidR="00EB6C73" w:rsidRPr="00EB6C73">
        <w:rPr>
          <w:color w:val="000000"/>
        </w:rPr>
        <w:t xml:space="preserve">the proper expression of goals and objectives.  </w:t>
      </w:r>
    </w:p>
    <w:p w:rsidR="00EB6C73" w:rsidRPr="00EB6C73" w:rsidRDefault="00EB6C73" w:rsidP="00E5323F">
      <w:pPr>
        <w:autoSpaceDE w:val="0"/>
        <w:autoSpaceDN w:val="0"/>
        <w:adjustRightInd w:val="0"/>
        <w:spacing w:line="280" w:lineRule="exact"/>
        <w:rPr>
          <w:color w:val="000000"/>
          <w:szCs w:val="24"/>
        </w:rPr>
      </w:pPr>
    </w:p>
    <w:p w:rsidR="00EB6C73" w:rsidRPr="00EB6C73" w:rsidRDefault="00EB6C73" w:rsidP="00E5323F">
      <w:pPr>
        <w:autoSpaceDE w:val="0"/>
        <w:autoSpaceDN w:val="0"/>
        <w:adjustRightInd w:val="0"/>
        <w:spacing w:after="60" w:line="280" w:lineRule="exact"/>
        <w:rPr>
          <w:b/>
          <w:bCs/>
          <w:caps/>
          <w:color w:val="000000"/>
          <w:szCs w:val="24"/>
        </w:rPr>
      </w:pPr>
      <w:r w:rsidRPr="00EB6C73">
        <w:rPr>
          <w:b/>
          <w:bCs/>
          <w:caps/>
          <w:color w:val="000000"/>
          <w:szCs w:val="24"/>
        </w:rPr>
        <w:t>Definitions:</w:t>
      </w:r>
    </w:p>
    <w:p w:rsidR="00EB6C73" w:rsidRDefault="00EB6C73" w:rsidP="00E5323F">
      <w:pPr>
        <w:numPr>
          <w:ilvl w:val="0"/>
          <w:numId w:val="15"/>
        </w:numPr>
        <w:tabs>
          <w:tab w:val="clear" w:pos="720"/>
          <w:tab w:val="num" w:pos="360"/>
        </w:tabs>
        <w:autoSpaceDE w:val="0"/>
        <w:autoSpaceDN w:val="0"/>
        <w:adjustRightInd w:val="0"/>
        <w:spacing w:after="40" w:line="280" w:lineRule="exact"/>
        <w:ind w:left="360"/>
        <w:jc w:val="both"/>
        <w:rPr>
          <w:color w:val="000000"/>
          <w:szCs w:val="24"/>
        </w:rPr>
      </w:pPr>
      <w:r w:rsidRPr="00EB6C73">
        <w:rPr>
          <w:b/>
          <w:bCs/>
          <w:color w:val="000000"/>
          <w:szCs w:val="24"/>
        </w:rPr>
        <w:t xml:space="preserve">Goal (noun; an aim or purpose):  </w:t>
      </w:r>
      <w:r w:rsidRPr="00EB6C73">
        <w:rPr>
          <w:color w:val="000000"/>
          <w:szCs w:val="24"/>
        </w:rPr>
        <w:t xml:space="preserve">A measurable statement of the desired longer-term, </w:t>
      </w:r>
      <w:r w:rsidR="00E813AE">
        <w:rPr>
          <w:color w:val="000000"/>
          <w:szCs w:val="24"/>
        </w:rPr>
        <w:t>tribal-wide (or larger)</w:t>
      </w:r>
      <w:r w:rsidRPr="00EB6C73">
        <w:rPr>
          <w:color w:val="000000"/>
          <w:szCs w:val="24"/>
        </w:rPr>
        <w:t xml:space="preserve"> impact of the program.</w:t>
      </w:r>
      <w:r>
        <w:rPr>
          <w:color w:val="000000"/>
          <w:szCs w:val="24"/>
        </w:rPr>
        <w:t xml:space="preserve"> </w:t>
      </w:r>
      <w:r w:rsidRPr="00EB6C73">
        <w:rPr>
          <w:color w:val="000000"/>
          <w:szCs w:val="24"/>
        </w:rPr>
        <w:t>Goals represent broad statements of the desired outcome, accomplishment or ultimate achievement.  They use general terms and cannot be measured. It may be useful to think of a goal as an end.</w:t>
      </w:r>
    </w:p>
    <w:p w:rsidR="00EB6C73" w:rsidRPr="00EB6C73" w:rsidRDefault="00EB6C73" w:rsidP="00AD7822">
      <w:pPr>
        <w:autoSpaceDE w:val="0"/>
        <w:autoSpaceDN w:val="0"/>
        <w:adjustRightInd w:val="0"/>
        <w:rPr>
          <w:color w:val="000000"/>
          <w:sz w:val="18"/>
          <w:szCs w:val="18"/>
        </w:rPr>
      </w:pPr>
    </w:p>
    <w:p w:rsidR="00EB6C73" w:rsidRPr="003B6703" w:rsidRDefault="00EB6C73" w:rsidP="00AD7822">
      <w:pPr>
        <w:numPr>
          <w:ilvl w:val="0"/>
          <w:numId w:val="15"/>
        </w:numPr>
        <w:tabs>
          <w:tab w:val="clear" w:pos="720"/>
          <w:tab w:val="num" w:pos="360"/>
        </w:tabs>
        <w:autoSpaceDE w:val="0"/>
        <w:autoSpaceDN w:val="0"/>
        <w:adjustRightInd w:val="0"/>
        <w:spacing w:after="180" w:line="280" w:lineRule="exact"/>
        <w:ind w:left="360"/>
        <w:jc w:val="both"/>
        <w:rPr>
          <w:color w:val="000000"/>
        </w:rPr>
      </w:pPr>
      <w:r w:rsidRPr="00EB6C73">
        <w:rPr>
          <w:b/>
          <w:bCs/>
          <w:color w:val="000000"/>
          <w:szCs w:val="24"/>
        </w:rPr>
        <w:t xml:space="preserve">Objective (noun; something which you plan to do or achieve):  </w:t>
      </w:r>
      <w:r w:rsidRPr="00EB6C73">
        <w:rPr>
          <w:bCs/>
          <w:color w:val="000000"/>
          <w:szCs w:val="24"/>
        </w:rPr>
        <w:t xml:space="preserve">A specific, measurable statement of the desired immediate or direct outcomes of the program.  </w:t>
      </w:r>
      <w:r w:rsidRPr="00EB6C73">
        <w:rPr>
          <w:color w:val="000000"/>
        </w:rPr>
        <w:t xml:space="preserve">Objectives describe the specific measures used to determine whether the goal has been achieved. They use precise language and can </w:t>
      </w:r>
      <w:r w:rsidRPr="003B6703">
        <w:rPr>
          <w:color w:val="000000"/>
        </w:rPr>
        <w:t>be measured. Objectives may be thought of as the means</w:t>
      </w:r>
      <w:r w:rsidRPr="003B6703">
        <w:rPr>
          <w:bCs/>
          <w:color w:val="FF0000"/>
        </w:rPr>
        <w:t xml:space="preserve"> </w:t>
      </w:r>
      <w:r w:rsidRPr="003B6703">
        <w:rPr>
          <w:color w:val="000000"/>
        </w:rPr>
        <w:t>to the end.</w:t>
      </w:r>
    </w:p>
    <w:p w:rsidR="00AD7822" w:rsidRPr="003B6703" w:rsidRDefault="00AD7822" w:rsidP="00AD7822">
      <w:pPr>
        <w:numPr>
          <w:ilvl w:val="0"/>
          <w:numId w:val="15"/>
        </w:numPr>
        <w:tabs>
          <w:tab w:val="clear" w:pos="720"/>
          <w:tab w:val="num" w:pos="360"/>
        </w:tabs>
        <w:autoSpaceDE w:val="0"/>
        <w:autoSpaceDN w:val="0"/>
        <w:adjustRightInd w:val="0"/>
        <w:spacing w:after="120" w:line="280" w:lineRule="exact"/>
        <w:ind w:left="360"/>
        <w:rPr>
          <w:b/>
          <w:bCs/>
          <w:i/>
          <w:iCs/>
          <w:color w:val="000000"/>
          <w:szCs w:val="24"/>
        </w:rPr>
      </w:pPr>
      <w:r w:rsidRPr="003B6703">
        <w:rPr>
          <w:b/>
          <w:bCs/>
          <w:i/>
          <w:iCs/>
          <w:color w:val="000000"/>
          <w:szCs w:val="24"/>
        </w:rPr>
        <w:t>Sample (Examples) of Goals &amp; Objectives</w:t>
      </w:r>
    </w:p>
    <w:p w:rsidR="00AD7822" w:rsidRPr="003B6703" w:rsidRDefault="00AD7822" w:rsidP="00AD7822">
      <w:pPr>
        <w:numPr>
          <w:ilvl w:val="1"/>
          <w:numId w:val="15"/>
        </w:numPr>
        <w:tabs>
          <w:tab w:val="clear" w:pos="1440"/>
          <w:tab w:val="num" w:pos="1080"/>
        </w:tabs>
        <w:autoSpaceDE w:val="0"/>
        <w:autoSpaceDN w:val="0"/>
        <w:adjustRightInd w:val="0"/>
        <w:spacing w:after="80" w:line="280" w:lineRule="exact"/>
        <w:ind w:left="1080"/>
        <w:rPr>
          <w:bCs/>
          <w:i/>
          <w:iCs/>
          <w:color w:val="000000"/>
          <w:szCs w:val="24"/>
        </w:rPr>
      </w:pPr>
      <w:r w:rsidRPr="003B6703">
        <w:rPr>
          <w:b/>
          <w:i/>
          <w:color w:val="000000"/>
          <w:szCs w:val="24"/>
        </w:rPr>
        <w:t>Goals:</w:t>
      </w:r>
      <w:r w:rsidRPr="003B6703">
        <w:rPr>
          <w:i/>
          <w:color w:val="000000"/>
          <w:szCs w:val="24"/>
        </w:rPr>
        <w:t xml:space="preserve">  </w:t>
      </w:r>
      <w:r w:rsidRPr="003B6703">
        <w:rPr>
          <w:bCs/>
          <w:i/>
          <w:iCs/>
          <w:color w:val="000000"/>
          <w:szCs w:val="24"/>
        </w:rPr>
        <w:t>Our goal is for the country to be fully independent.</w:t>
      </w:r>
    </w:p>
    <w:p w:rsidR="00EB6C73" w:rsidRPr="003B6703" w:rsidRDefault="00AD7822" w:rsidP="00AD7822">
      <w:pPr>
        <w:numPr>
          <w:ilvl w:val="1"/>
          <w:numId w:val="15"/>
        </w:numPr>
        <w:tabs>
          <w:tab w:val="clear" w:pos="1440"/>
          <w:tab w:val="num" w:pos="1800"/>
        </w:tabs>
        <w:autoSpaceDE w:val="0"/>
        <w:autoSpaceDN w:val="0"/>
        <w:adjustRightInd w:val="0"/>
        <w:spacing w:after="240" w:line="280" w:lineRule="exact"/>
        <w:ind w:left="1800"/>
        <w:rPr>
          <w:i/>
          <w:color w:val="000000"/>
          <w:szCs w:val="24"/>
        </w:rPr>
      </w:pPr>
      <w:r w:rsidRPr="003B6703">
        <w:rPr>
          <w:b/>
          <w:i/>
          <w:color w:val="000000"/>
          <w:szCs w:val="24"/>
        </w:rPr>
        <w:t>Objective</w:t>
      </w:r>
      <w:r w:rsidR="00EB6C73" w:rsidRPr="003B6703">
        <w:rPr>
          <w:b/>
          <w:i/>
          <w:color w:val="000000"/>
          <w:szCs w:val="24"/>
        </w:rPr>
        <w:t>:</w:t>
      </w:r>
      <w:r w:rsidR="00EB6C73" w:rsidRPr="003B6703">
        <w:rPr>
          <w:i/>
          <w:color w:val="000000"/>
          <w:szCs w:val="24"/>
        </w:rPr>
        <w:t xml:space="preserve">  Our first objective is to hold </w:t>
      </w:r>
      <w:r w:rsidR="003A321C" w:rsidRPr="003B6703">
        <w:rPr>
          <w:i/>
          <w:color w:val="000000"/>
          <w:szCs w:val="24"/>
        </w:rPr>
        <w:t>free</w:t>
      </w:r>
      <w:r w:rsidR="00EB6C73" w:rsidRPr="003B6703">
        <w:rPr>
          <w:i/>
          <w:color w:val="000000"/>
          <w:szCs w:val="24"/>
        </w:rPr>
        <w:t xml:space="preserve"> elections within 12 months</w:t>
      </w:r>
      <w:r w:rsidRPr="003B6703">
        <w:rPr>
          <w:i/>
          <w:color w:val="000000"/>
          <w:szCs w:val="24"/>
        </w:rPr>
        <w:t>.</w:t>
      </w:r>
    </w:p>
    <w:p w:rsidR="00AD7822" w:rsidRPr="003B6703" w:rsidRDefault="00AD7822" w:rsidP="00AD7822">
      <w:pPr>
        <w:numPr>
          <w:ilvl w:val="1"/>
          <w:numId w:val="15"/>
        </w:numPr>
        <w:tabs>
          <w:tab w:val="clear" w:pos="1440"/>
          <w:tab w:val="num" w:pos="1080"/>
        </w:tabs>
        <w:autoSpaceDE w:val="0"/>
        <w:autoSpaceDN w:val="0"/>
        <w:adjustRightInd w:val="0"/>
        <w:spacing w:after="80" w:line="280" w:lineRule="exact"/>
        <w:ind w:left="1080"/>
        <w:rPr>
          <w:bCs/>
          <w:i/>
          <w:iCs/>
          <w:color w:val="000000"/>
          <w:szCs w:val="24"/>
        </w:rPr>
      </w:pPr>
      <w:r w:rsidRPr="003B6703">
        <w:rPr>
          <w:b/>
          <w:i/>
          <w:color w:val="000000"/>
          <w:szCs w:val="24"/>
        </w:rPr>
        <w:t>Goals:</w:t>
      </w:r>
      <w:r w:rsidRPr="003B6703">
        <w:rPr>
          <w:i/>
          <w:color w:val="000000"/>
          <w:szCs w:val="24"/>
        </w:rPr>
        <w:t xml:space="preserve">  </w:t>
      </w:r>
      <w:r w:rsidRPr="003B6703">
        <w:rPr>
          <w:bCs/>
          <w:i/>
          <w:iCs/>
          <w:color w:val="000000"/>
          <w:szCs w:val="24"/>
        </w:rPr>
        <w:t>Students will enhance their appreciation and knowledge of classical music.</w:t>
      </w:r>
    </w:p>
    <w:p w:rsidR="00AD7822" w:rsidRPr="003B6703" w:rsidRDefault="00AD7822" w:rsidP="00AD7822">
      <w:pPr>
        <w:numPr>
          <w:ilvl w:val="1"/>
          <w:numId w:val="15"/>
        </w:numPr>
        <w:tabs>
          <w:tab w:val="clear" w:pos="1440"/>
          <w:tab w:val="num" w:pos="1800"/>
        </w:tabs>
        <w:autoSpaceDE w:val="0"/>
        <w:autoSpaceDN w:val="0"/>
        <w:adjustRightInd w:val="0"/>
        <w:spacing w:line="280" w:lineRule="exact"/>
        <w:ind w:left="1800"/>
        <w:rPr>
          <w:i/>
          <w:color w:val="000000"/>
          <w:szCs w:val="24"/>
        </w:rPr>
      </w:pPr>
      <w:r w:rsidRPr="003B6703">
        <w:rPr>
          <w:b/>
          <w:i/>
          <w:color w:val="000000"/>
          <w:szCs w:val="24"/>
        </w:rPr>
        <w:t>Objective:</w:t>
      </w:r>
      <w:r w:rsidRPr="003B6703">
        <w:rPr>
          <w:i/>
          <w:color w:val="000000"/>
          <w:szCs w:val="24"/>
        </w:rPr>
        <w:t xml:space="preserve">  By the end of the semester, students will be able to identify four classical composers and recognize one major work by each one.</w:t>
      </w:r>
    </w:p>
    <w:p w:rsidR="00E5323F" w:rsidRDefault="00E5323F" w:rsidP="00E5323F">
      <w:pPr>
        <w:autoSpaceDE w:val="0"/>
        <w:autoSpaceDN w:val="0"/>
        <w:adjustRightInd w:val="0"/>
        <w:spacing w:after="60" w:line="280" w:lineRule="exact"/>
        <w:rPr>
          <w:b/>
          <w:bCs/>
          <w:caps/>
          <w:color w:val="000000"/>
          <w:szCs w:val="24"/>
        </w:rPr>
      </w:pPr>
    </w:p>
    <w:p w:rsidR="00EB6C73" w:rsidRPr="00EB6C73" w:rsidRDefault="00EB6C73" w:rsidP="00E5323F">
      <w:pPr>
        <w:autoSpaceDE w:val="0"/>
        <w:autoSpaceDN w:val="0"/>
        <w:adjustRightInd w:val="0"/>
        <w:spacing w:after="60" w:line="280" w:lineRule="exact"/>
        <w:rPr>
          <w:b/>
          <w:bCs/>
          <w:caps/>
          <w:color w:val="000000"/>
          <w:szCs w:val="24"/>
        </w:rPr>
      </w:pPr>
      <w:r>
        <w:rPr>
          <w:b/>
          <w:bCs/>
          <w:caps/>
          <w:color w:val="000000"/>
          <w:szCs w:val="24"/>
        </w:rPr>
        <w:t>KEY POINTS</w:t>
      </w:r>
      <w:r w:rsidRPr="00EB6C73">
        <w:rPr>
          <w:b/>
          <w:bCs/>
          <w:caps/>
          <w:color w:val="000000"/>
          <w:szCs w:val="24"/>
        </w:rPr>
        <w:t>:</w:t>
      </w:r>
    </w:p>
    <w:p w:rsidR="00EB6C73" w:rsidRPr="00E5323F" w:rsidRDefault="00EB6C73" w:rsidP="00AD7822">
      <w:pPr>
        <w:autoSpaceDE w:val="0"/>
        <w:autoSpaceDN w:val="0"/>
        <w:adjustRightInd w:val="0"/>
        <w:spacing w:after="180" w:line="280" w:lineRule="exact"/>
        <w:jc w:val="both"/>
        <w:rPr>
          <w:color w:val="000000"/>
        </w:rPr>
      </w:pPr>
      <w:r w:rsidRPr="00E5323F">
        <w:rPr>
          <w:color w:val="000000"/>
        </w:rPr>
        <w:t xml:space="preserve">Your goals should reflect the mission of </w:t>
      </w:r>
      <w:r w:rsidR="001C1866">
        <w:rPr>
          <w:color w:val="000000"/>
        </w:rPr>
        <w:t>the</w:t>
      </w:r>
      <w:r w:rsidRPr="00E5323F">
        <w:rPr>
          <w:color w:val="000000"/>
        </w:rPr>
        <w:t xml:space="preserve"> Tribe and/or your </w:t>
      </w:r>
      <w:r w:rsidR="000A6311">
        <w:rPr>
          <w:color w:val="000000"/>
        </w:rPr>
        <w:t>D</w:t>
      </w:r>
      <w:r w:rsidRPr="00E5323F">
        <w:rPr>
          <w:color w:val="000000"/>
        </w:rPr>
        <w:t>epartment</w:t>
      </w:r>
      <w:r w:rsidR="000A6311">
        <w:rPr>
          <w:color w:val="000000"/>
        </w:rPr>
        <w:t>/Program</w:t>
      </w:r>
      <w:r w:rsidRPr="00E5323F">
        <w:rPr>
          <w:color w:val="000000"/>
        </w:rPr>
        <w:t>, as set forth in your mission statement.  Keep this in mind as you draft your goals – and take your time when you do.  Your goals – and how you plan to meet them – may be what makes your budget and any funding requests stand out from all the others.</w:t>
      </w:r>
    </w:p>
    <w:p w:rsidR="00EB6C73" w:rsidRPr="00E5323F" w:rsidRDefault="00EB6C73" w:rsidP="00AD7822">
      <w:pPr>
        <w:autoSpaceDE w:val="0"/>
        <w:autoSpaceDN w:val="0"/>
        <w:adjustRightInd w:val="0"/>
        <w:spacing w:after="180" w:line="280" w:lineRule="exact"/>
        <w:jc w:val="both"/>
        <w:rPr>
          <w:color w:val="000000"/>
        </w:rPr>
      </w:pPr>
      <w:r w:rsidRPr="00E5323F">
        <w:rPr>
          <w:color w:val="000000"/>
        </w:rPr>
        <w:t xml:space="preserve">State your goals in positive outcome-oriented terms that are consistent with the Tribe and/or </w:t>
      </w:r>
      <w:r w:rsidR="000A6311">
        <w:rPr>
          <w:color w:val="000000"/>
        </w:rPr>
        <w:t>D</w:t>
      </w:r>
      <w:r w:rsidRPr="00E5323F">
        <w:rPr>
          <w:color w:val="000000"/>
        </w:rPr>
        <w:t>epartment’s mission statement.</w:t>
      </w:r>
    </w:p>
    <w:p w:rsidR="00EB6C73" w:rsidRPr="00E5323F" w:rsidRDefault="00EB6C73" w:rsidP="00AD7822">
      <w:pPr>
        <w:autoSpaceDE w:val="0"/>
        <w:autoSpaceDN w:val="0"/>
        <w:adjustRightInd w:val="0"/>
        <w:spacing w:after="180" w:line="280" w:lineRule="exact"/>
        <w:jc w:val="both"/>
        <w:rPr>
          <w:color w:val="000000"/>
        </w:rPr>
      </w:pPr>
      <w:r w:rsidRPr="00E5323F">
        <w:rPr>
          <w:color w:val="000000"/>
        </w:rPr>
        <w:t>Do not use figures, time-frames or other quantifiable elements in your goal statements – save them for the objectives.</w:t>
      </w:r>
    </w:p>
    <w:p w:rsidR="00EB6C73" w:rsidRPr="00E5323F" w:rsidRDefault="00EB6C73" w:rsidP="00AD7822">
      <w:pPr>
        <w:autoSpaceDE w:val="0"/>
        <w:autoSpaceDN w:val="0"/>
        <w:adjustRightInd w:val="0"/>
        <w:spacing w:after="180" w:line="280" w:lineRule="exact"/>
        <w:jc w:val="both"/>
        <w:rPr>
          <w:color w:val="000000"/>
        </w:rPr>
      </w:pPr>
      <w:r w:rsidRPr="00E5323F">
        <w:rPr>
          <w:color w:val="000000"/>
        </w:rPr>
        <w:t xml:space="preserve">Your objectives, on the other hand, should detail the steps you expect to take in order to achieve the goal. This is where the “who, what, when, where and how” elements fit in.  </w:t>
      </w:r>
      <w:r w:rsidR="00B56F13" w:rsidRPr="00E5323F">
        <w:rPr>
          <w:color w:val="000000"/>
        </w:rPr>
        <w:t>Additionally,</w:t>
      </w:r>
      <w:r w:rsidRPr="00E5323F">
        <w:rPr>
          <w:color w:val="000000"/>
        </w:rPr>
        <w:t xml:space="preserve"> consider what the impacts will be from the successful completion of the objective </w:t>
      </w:r>
      <w:r w:rsidR="001C1866">
        <w:rPr>
          <w:color w:val="000000"/>
        </w:rPr>
        <w:t xml:space="preserve">for </w:t>
      </w:r>
      <w:r w:rsidRPr="00E5323F">
        <w:rPr>
          <w:color w:val="000000"/>
        </w:rPr>
        <w:t xml:space="preserve">the tribe and </w:t>
      </w:r>
      <w:r w:rsidR="00B56F13">
        <w:rPr>
          <w:color w:val="000000"/>
        </w:rPr>
        <w:t>its</w:t>
      </w:r>
      <w:r w:rsidR="001C1866">
        <w:rPr>
          <w:color w:val="000000"/>
        </w:rPr>
        <w:t xml:space="preserve"> </w:t>
      </w:r>
      <w:r w:rsidRPr="00E5323F">
        <w:rPr>
          <w:color w:val="000000"/>
        </w:rPr>
        <w:t>communities.</w:t>
      </w:r>
    </w:p>
    <w:p w:rsidR="00EB6C73" w:rsidRPr="00E5323F" w:rsidRDefault="00EB6C73" w:rsidP="00AD7822">
      <w:pPr>
        <w:autoSpaceDE w:val="0"/>
        <w:autoSpaceDN w:val="0"/>
        <w:adjustRightInd w:val="0"/>
        <w:spacing w:after="180" w:line="280" w:lineRule="exact"/>
        <w:jc w:val="both"/>
        <w:rPr>
          <w:i/>
          <w:iCs/>
          <w:color w:val="000000"/>
        </w:rPr>
      </w:pPr>
      <w:r w:rsidRPr="00E5323F">
        <w:rPr>
          <w:color w:val="000000"/>
        </w:rPr>
        <w:t xml:space="preserve">Use precise numbers for time frames or quantities expected – </w:t>
      </w:r>
      <w:r w:rsidRPr="00E5323F">
        <w:rPr>
          <w:i/>
          <w:iCs/>
          <w:color w:val="000000"/>
        </w:rPr>
        <w:t xml:space="preserve">e.g. </w:t>
      </w:r>
      <w:r w:rsidRPr="00E5323F">
        <w:rPr>
          <w:color w:val="000000"/>
        </w:rPr>
        <w:t xml:space="preserve">35 </w:t>
      </w:r>
      <w:r w:rsidRPr="00E5323F">
        <w:rPr>
          <w:i/>
          <w:iCs/>
          <w:color w:val="000000"/>
        </w:rPr>
        <w:t>clients per month</w:t>
      </w:r>
      <w:r w:rsidRPr="00E5323F">
        <w:rPr>
          <w:color w:val="000000"/>
        </w:rPr>
        <w:t xml:space="preserve">, or </w:t>
      </w:r>
      <w:r w:rsidRPr="00E5323F">
        <w:rPr>
          <w:i/>
          <w:iCs/>
          <w:color w:val="000000"/>
        </w:rPr>
        <w:t>by February, 20</w:t>
      </w:r>
      <w:r w:rsidR="00F5047A">
        <w:rPr>
          <w:i/>
          <w:iCs/>
          <w:color w:val="000000"/>
        </w:rPr>
        <w:t>20</w:t>
      </w:r>
      <w:r w:rsidRPr="00E5323F">
        <w:rPr>
          <w:i/>
          <w:iCs/>
          <w:color w:val="000000"/>
        </w:rPr>
        <w:t>.</w:t>
      </w:r>
    </w:p>
    <w:p w:rsidR="00EB6C73" w:rsidRPr="00E5323F" w:rsidRDefault="00EB6C73" w:rsidP="00E5323F">
      <w:pPr>
        <w:autoSpaceDE w:val="0"/>
        <w:autoSpaceDN w:val="0"/>
        <w:adjustRightInd w:val="0"/>
        <w:spacing w:line="280" w:lineRule="exact"/>
        <w:jc w:val="both"/>
        <w:rPr>
          <w:color w:val="000000"/>
        </w:rPr>
      </w:pPr>
      <w:r w:rsidRPr="00E5323F">
        <w:rPr>
          <w:color w:val="000000"/>
        </w:rPr>
        <w:t xml:space="preserve">Incorporate achievement standards such as </w:t>
      </w:r>
      <w:r w:rsidRPr="00E5323F">
        <w:rPr>
          <w:i/>
          <w:iCs/>
          <w:color w:val="000000"/>
        </w:rPr>
        <w:t xml:space="preserve">accurately describe </w:t>
      </w:r>
      <w:r w:rsidRPr="00E5323F">
        <w:rPr>
          <w:color w:val="000000"/>
        </w:rPr>
        <w:t xml:space="preserve">or </w:t>
      </w:r>
      <w:r w:rsidRPr="00E5323F">
        <w:rPr>
          <w:i/>
          <w:iCs/>
          <w:color w:val="000000"/>
        </w:rPr>
        <w:t>fully complete</w:t>
      </w:r>
      <w:r w:rsidRPr="00E5323F">
        <w:rPr>
          <w:color w:val="000000"/>
        </w:rPr>
        <w:t>.</w:t>
      </w:r>
    </w:p>
    <w:p w:rsidR="006B01A1" w:rsidRPr="00EB6C73" w:rsidRDefault="006B01A1" w:rsidP="006B01A1">
      <w:pPr>
        <w:rPr>
          <w:b/>
          <w:bCs/>
          <w:caps/>
          <w:color w:val="000000"/>
          <w:szCs w:val="24"/>
        </w:rPr>
      </w:pPr>
      <w:r>
        <w:rPr>
          <w:szCs w:val="24"/>
        </w:rPr>
        <w:br w:type="page"/>
      </w:r>
      <w:r>
        <w:rPr>
          <w:b/>
          <w:bCs/>
          <w:caps/>
          <w:color w:val="000000"/>
          <w:szCs w:val="24"/>
        </w:rPr>
        <w:lastRenderedPageBreak/>
        <w:t>measurable goals &amp; objective worksheet</w:t>
      </w:r>
      <w:r w:rsidRPr="00EB6C73">
        <w:rPr>
          <w:b/>
          <w:bCs/>
          <w:caps/>
          <w:color w:val="000000"/>
          <w:szCs w:val="24"/>
        </w:rPr>
        <w:t>:</w:t>
      </w:r>
    </w:p>
    <w:p w:rsidR="006B01A1" w:rsidRDefault="006B01A1" w:rsidP="006B01A1">
      <w:pPr>
        <w:jc w:val="both"/>
        <w:rPr>
          <w:szCs w:val="24"/>
        </w:rPr>
      </w:pPr>
      <w:r>
        <w:rPr>
          <w:szCs w:val="24"/>
        </w:rPr>
        <w:t>For the CY20</w:t>
      </w:r>
      <w:r w:rsidR="00894C9A">
        <w:rPr>
          <w:szCs w:val="24"/>
        </w:rPr>
        <w:t>20</w:t>
      </w:r>
      <w:r>
        <w:rPr>
          <w:szCs w:val="24"/>
        </w:rPr>
        <w:t xml:space="preserve"> Budget Process, the Tribe has implemented Performance-Based Budgeting which will allow the Tribe to determine the best allocation of its limited resources based on programs that are providing vital services to the Tribe, that are comprehensive in nature, and that address larger population segments.  To this extent the “Measurable Goals &amp; Objective Worksheet” must be completed by all programs regardless of funding source.  In the </w:t>
      </w:r>
      <w:r w:rsidR="00BA64DA">
        <w:rPr>
          <w:szCs w:val="24"/>
        </w:rPr>
        <w:t>20</w:t>
      </w:r>
      <w:r w:rsidR="00894C9A">
        <w:rPr>
          <w:szCs w:val="24"/>
        </w:rPr>
        <w:t>20</w:t>
      </w:r>
      <w:r w:rsidR="00BA64DA">
        <w:rPr>
          <w:szCs w:val="24"/>
        </w:rPr>
        <w:t xml:space="preserve"> </w:t>
      </w:r>
      <w:r>
        <w:rPr>
          <w:szCs w:val="24"/>
        </w:rPr>
        <w:t>budget cycle</w:t>
      </w:r>
      <w:r w:rsidR="00BA64DA">
        <w:rPr>
          <w:szCs w:val="24"/>
        </w:rPr>
        <w:t xml:space="preserve"> (CY 20</w:t>
      </w:r>
      <w:r w:rsidR="00894C9A">
        <w:rPr>
          <w:szCs w:val="24"/>
        </w:rPr>
        <w:t>20</w:t>
      </w:r>
      <w:r w:rsidR="00BA64DA">
        <w:rPr>
          <w:szCs w:val="24"/>
        </w:rPr>
        <w:t>)</w:t>
      </w:r>
      <w:r>
        <w:rPr>
          <w:szCs w:val="24"/>
        </w:rPr>
        <w:t xml:space="preserve"> the Tribe will be reviewing the CY20</w:t>
      </w:r>
      <w:r w:rsidR="00F26B80">
        <w:rPr>
          <w:szCs w:val="24"/>
        </w:rPr>
        <w:t>1</w:t>
      </w:r>
      <w:r w:rsidR="00F5047A">
        <w:rPr>
          <w:szCs w:val="24"/>
        </w:rPr>
        <w:t>9</w:t>
      </w:r>
      <w:r>
        <w:rPr>
          <w:szCs w:val="24"/>
        </w:rPr>
        <w:t xml:space="preserve"> form to see what a program is accomplishing from one calendar year to the next.  There are five (5) major </w:t>
      </w:r>
      <w:r w:rsidR="00E813AE">
        <w:rPr>
          <w:szCs w:val="24"/>
        </w:rPr>
        <w:t>columns</w:t>
      </w:r>
      <w:r>
        <w:rPr>
          <w:szCs w:val="24"/>
        </w:rPr>
        <w:t xml:space="preserve"> of this form which are detailed below:</w:t>
      </w:r>
    </w:p>
    <w:p w:rsidR="006B01A1" w:rsidRDefault="006B01A1" w:rsidP="00E5323F">
      <w:pPr>
        <w:rPr>
          <w:szCs w:val="24"/>
        </w:rPr>
      </w:pPr>
    </w:p>
    <w:p w:rsidR="006B01A1" w:rsidRDefault="00E813AE" w:rsidP="00266006">
      <w:pPr>
        <w:tabs>
          <w:tab w:val="left" w:leader="hyphen" w:pos="3600"/>
        </w:tabs>
        <w:ind w:left="3600" w:hanging="3600"/>
        <w:jc w:val="both"/>
        <w:rPr>
          <w:szCs w:val="24"/>
        </w:rPr>
      </w:pPr>
      <w:r w:rsidRPr="00266006">
        <w:rPr>
          <w:rFonts w:ascii="Arial" w:hAnsi="Arial" w:cs="Arial"/>
          <w:b/>
          <w:sz w:val="20"/>
        </w:rPr>
        <w:t>(GOALS)</w:t>
      </w:r>
      <w:r>
        <w:rPr>
          <w:szCs w:val="24"/>
        </w:rPr>
        <w:tab/>
        <w:t>This column involves departments detailing the goals of their program (see section on Definitions/Key Points for more information).</w:t>
      </w:r>
    </w:p>
    <w:p w:rsidR="00E813AE" w:rsidRDefault="00E813AE" w:rsidP="00266006">
      <w:pPr>
        <w:tabs>
          <w:tab w:val="left" w:leader="hyphen" w:pos="3600"/>
        </w:tabs>
        <w:ind w:left="3600" w:hanging="3600"/>
        <w:jc w:val="both"/>
        <w:rPr>
          <w:szCs w:val="24"/>
        </w:rPr>
      </w:pPr>
    </w:p>
    <w:p w:rsidR="00E813AE" w:rsidRDefault="00E813AE" w:rsidP="00266006">
      <w:pPr>
        <w:tabs>
          <w:tab w:val="left" w:leader="hyphen" w:pos="3600"/>
        </w:tabs>
        <w:ind w:left="3600" w:hanging="3600"/>
        <w:jc w:val="both"/>
        <w:rPr>
          <w:szCs w:val="24"/>
        </w:rPr>
      </w:pPr>
      <w:r w:rsidRPr="00266006">
        <w:rPr>
          <w:rFonts w:ascii="Arial" w:hAnsi="Arial" w:cs="Arial"/>
          <w:b/>
          <w:sz w:val="20"/>
        </w:rPr>
        <w:t>(OBJECTIVES &amp; MEASURES)</w:t>
      </w:r>
      <w:r>
        <w:rPr>
          <w:szCs w:val="24"/>
        </w:rPr>
        <w:tab/>
        <w:t xml:space="preserve">This column involves </w:t>
      </w:r>
      <w:r w:rsidR="000B5A29">
        <w:rPr>
          <w:szCs w:val="24"/>
        </w:rPr>
        <w:t>D</w:t>
      </w:r>
      <w:r>
        <w:rPr>
          <w:szCs w:val="24"/>
        </w:rPr>
        <w:t>epartment</w:t>
      </w:r>
      <w:r w:rsidR="00266006">
        <w:rPr>
          <w:szCs w:val="24"/>
        </w:rPr>
        <w:t>s</w:t>
      </w:r>
      <w:r>
        <w:rPr>
          <w:szCs w:val="24"/>
        </w:rPr>
        <w:t xml:space="preserve"> detailing specific and measurable statements to meet their goals (see section on Definitions/Key Points for more information).</w:t>
      </w:r>
    </w:p>
    <w:p w:rsidR="00E813AE" w:rsidRDefault="00E813AE" w:rsidP="00266006">
      <w:pPr>
        <w:tabs>
          <w:tab w:val="left" w:leader="hyphen" w:pos="3600"/>
        </w:tabs>
        <w:ind w:left="3600" w:hanging="3600"/>
        <w:rPr>
          <w:szCs w:val="24"/>
        </w:rPr>
      </w:pPr>
    </w:p>
    <w:p w:rsidR="00E813AE" w:rsidRDefault="00E813AE" w:rsidP="00266006">
      <w:pPr>
        <w:tabs>
          <w:tab w:val="left" w:leader="hyphen" w:pos="3600"/>
        </w:tabs>
        <w:ind w:left="3600" w:hanging="3600"/>
        <w:jc w:val="both"/>
        <w:rPr>
          <w:szCs w:val="24"/>
        </w:rPr>
      </w:pPr>
      <w:r w:rsidRPr="00266006">
        <w:rPr>
          <w:rFonts w:ascii="Arial" w:hAnsi="Arial" w:cs="Arial"/>
          <w:b/>
          <w:sz w:val="20"/>
        </w:rPr>
        <w:t>(SERVICES)</w:t>
      </w:r>
      <w:r>
        <w:rPr>
          <w:szCs w:val="24"/>
        </w:rPr>
        <w:tab/>
        <w:t>Under this column, detail what services (activities, functions, etc.) will be taken to meet each specific objective – when writing this keep in mind that the Committee will be looking at services to be provided in relation to your budgets and how they relate to meeting your goals and objectives.</w:t>
      </w:r>
    </w:p>
    <w:p w:rsidR="00E813AE" w:rsidRDefault="00E813AE" w:rsidP="00266006">
      <w:pPr>
        <w:tabs>
          <w:tab w:val="left" w:leader="hyphen" w:pos="3600"/>
        </w:tabs>
        <w:ind w:left="3600" w:hanging="3600"/>
        <w:jc w:val="both"/>
        <w:rPr>
          <w:szCs w:val="24"/>
        </w:rPr>
      </w:pPr>
    </w:p>
    <w:p w:rsidR="00E813AE" w:rsidRDefault="00E813AE" w:rsidP="00266006">
      <w:pPr>
        <w:tabs>
          <w:tab w:val="left" w:leader="hyphen" w:pos="3600"/>
        </w:tabs>
        <w:ind w:left="3600" w:hanging="3600"/>
        <w:jc w:val="both"/>
        <w:rPr>
          <w:szCs w:val="24"/>
        </w:rPr>
      </w:pPr>
      <w:r w:rsidRPr="00266006">
        <w:rPr>
          <w:rFonts w:ascii="Arial" w:hAnsi="Arial" w:cs="Arial"/>
          <w:b/>
          <w:sz w:val="20"/>
        </w:rPr>
        <w:t>(SCHEDULE OF COMPLETION)</w:t>
      </w:r>
      <w:r>
        <w:rPr>
          <w:szCs w:val="24"/>
        </w:rPr>
        <w:tab/>
        <w:t xml:space="preserve">Under this column refer to the Objectives and </w:t>
      </w:r>
      <w:r w:rsidR="00E6160C">
        <w:rPr>
          <w:szCs w:val="24"/>
        </w:rPr>
        <w:t xml:space="preserve">Measures </w:t>
      </w:r>
      <w:r>
        <w:rPr>
          <w:szCs w:val="24"/>
        </w:rPr>
        <w:t>columns and indicate when those services will begin and when they will be completed – some may be year-long activities, while other may be time-specific.</w:t>
      </w:r>
    </w:p>
    <w:p w:rsidR="00E813AE" w:rsidRDefault="00E813AE" w:rsidP="00266006">
      <w:pPr>
        <w:tabs>
          <w:tab w:val="left" w:leader="hyphen" w:pos="3600"/>
        </w:tabs>
        <w:ind w:left="3600" w:hanging="3600"/>
        <w:jc w:val="both"/>
        <w:rPr>
          <w:szCs w:val="24"/>
        </w:rPr>
      </w:pPr>
    </w:p>
    <w:p w:rsidR="00E813AE" w:rsidRDefault="00E813AE" w:rsidP="00266006">
      <w:pPr>
        <w:tabs>
          <w:tab w:val="left" w:leader="hyphen" w:pos="3600"/>
        </w:tabs>
        <w:ind w:left="3600" w:hanging="3600"/>
        <w:jc w:val="both"/>
        <w:rPr>
          <w:szCs w:val="24"/>
        </w:rPr>
      </w:pPr>
      <w:r w:rsidRPr="00266006">
        <w:rPr>
          <w:rFonts w:ascii="Arial" w:hAnsi="Arial" w:cs="Arial"/>
          <w:b/>
          <w:sz w:val="20"/>
        </w:rPr>
        <w:t>(EVALUATION)</w:t>
      </w:r>
      <w:r>
        <w:rPr>
          <w:szCs w:val="24"/>
        </w:rPr>
        <w:tab/>
      </w:r>
      <w:r w:rsidR="00266006">
        <w:rPr>
          <w:szCs w:val="24"/>
        </w:rPr>
        <w:t xml:space="preserve">Under this column </w:t>
      </w:r>
      <w:r w:rsidR="002E2EFF">
        <w:rPr>
          <w:szCs w:val="24"/>
        </w:rPr>
        <w:t>D</w:t>
      </w:r>
      <w:r w:rsidR="00266006">
        <w:rPr>
          <w:szCs w:val="24"/>
        </w:rPr>
        <w:t>epartment</w:t>
      </w:r>
      <w:r w:rsidR="001F13C7">
        <w:rPr>
          <w:szCs w:val="24"/>
        </w:rPr>
        <w:t>s</w:t>
      </w:r>
      <w:r w:rsidR="00266006">
        <w:rPr>
          <w:szCs w:val="24"/>
        </w:rPr>
        <w:t xml:space="preserve"> need to list methods, criteria, or tools that will be used to document that the goals/objectives are being completed.  This column is about the documentation that a department will maintain </w:t>
      </w:r>
      <w:r w:rsidR="00284EB1">
        <w:rPr>
          <w:szCs w:val="24"/>
        </w:rPr>
        <w:t xml:space="preserve">to </w:t>
      </w:r>
      <w:r w:rsidR="00266006">
        <w:rPr>
          <w:szCs w:val="24"/>
        </w:rPr>
        <w:t>show that the services indicate</w:t>
      </w:r>
      <w:r w:rsidR="00284EB1">
        <w:rPr>
          <w:szCs w:val="24"/>
        </w:rPr>
        <w:t>d</w:t>
      </w:r>
      <w:r w:rsidR="00266006">
        <w:rPr>
          <w:szCs w:val="24"/>
        </w:rPr>
        <w:t xml:space="preserve"> are being completed and that the criteria set out in the Objectives</w:t>
      </w:r>
      <w:r w:rsidR="002E2EFF">
        <w:rPr>
          <w:szCs w:val="24"/>
        </w:rPr>
        <w:t xml:space="preserve"> and </w:t>
      </w:r>
      <w:r w:rsidR="00266006">
        <w:rPr>
          <w:szCs w:val="24"/>
        </w:rPr>
        <w:t>Measures column can be measured/reflected in the documentation (evaluation) methods.</w:t>
      </w:r>
    </w:p>
    <w:p w:rsidR="00DC0B8D" w:rsidRPr="00E5323F" w:rsidRDefault="00E5323F" w:rsidP="00DC0B8D">
      <w:pPr>
        <w:rPr>
          <w:rFonts w:ascii="Arial" w:hAnsi="Arial" w:cs="Arial"/>
          <w:b/>
          <w:szCs w:val="24"/>
        </w:rPr>
      </w:pPr>
      <w:r>
        <w:rPr>
          <w:szCs w:val="24"/>
        </w:rPr>
        <w:br w:type="page"/>
      </w:r>
      <w:smartTag w:uri="urn:schemas-microsoft-com:office:smarttags" w:element="place">
        <w:smartTag w:uri="urn:schemas-microsoft-com:office:smarttags" w:element="PlaceName">
          <w:r w:rsidR="00DC0B8D" w:rsidRPr="00E5323F">
            <w:rPr>
              <w:rFonts w:ascii="Arial" w:hAnsi="Arial" w:cs="Arial"/>
              <w:b/>
              <w:szCs w:val="24"/>
            </w:rPr>
            <w:lastRenderedPageBreak/>
            <w:t>Pyramid</w:t>
          </w:r>
        </w:smartTag>
        <w:r w:rsidR="00DC0B8D" w:rsidRPr="00E5323F">
          <w:rPr>
            <w:rFonts w:ascii="Arial" w:hAnsi="Arial" w:cs="Arial"/>
            <w:b/>
            <w:szCs w:val="24"/>
          </w:rPr>
          <w:t xml:space="preserve"> </w:t>
        </w:r>
        <w:smartTag w:uri="urn:schemas-microsoft-com:office:smarttags" w:element="PlaceType">
          <w:r w:rsidR="00DC0B8D" w:rsidRPr="00E5323F">
            <w:rPr>
              <w:rFonts w:ascii="Arial" w:hAnsi="Arial" w:cs="Arial"/>
              <w:b/>
              <w:szCs w:val="24"/>
            </w:rPr>
            <w:t>Lake</w:t>
          </w:r>
        </w:smartTag>
      </w:smartTag>
      <w:r w:rsidR="00DC0B8D" w:rsidRPr="00E5323F">
        <w:rPr>
          <w:rFonts w:ascii="Arial" w:hAnsi="Arial" w:cs="Arial"/>
          <w:b/>
          <w:szCs w:val="24"/>
        </w:rPr>
        <w:t xml:space="preserve"> Paiute Tribe</w:t>
      </w:r>
    </w:p>
    <w:p w:rsidR="00DC0B8D" w:rsidRPr="00E5323F" w:rsidRDefault="00DC0B8D" w:rsidP="00DC0B8D">
      <w:pPr>
        <w:pBdr>
          <w:bottom w:val="single" w:sz="12" w:space="1" w:color="auto"/>
        </w:pBdr>
        <w:rPr>
          <w:rFonts w:ascii="Arial" w:hAnsi="Arial" w:cs="Arial"/>
          <w:b/>
          <w:caps/>
          <w:szCs w:val="24"/>
        </w:rPr>
      </w:pPr>
      <w:r>
        <w:rPr>
          <w:rFonts w:ascii="Arial" w:hAnsi="Arial" w:cs="Arial"/>
          <w:b/>
          <w:caps/>
          <w:szCs w:val="24"/>
        </w:rPr>
        <w:t>201</w:t>
      </w:r>
      <w:r w:rsidR="00894C9A">
        <w:rPr>
          <w:rFonts w:ascii="Arial" w:hAnsi="Arial" w:cs="Arial"/>
          <w:b/>
          <w:caps/>
          <w:szCs w:val="24"/>
        </w:rPr>
        <w:t>9</w:t>
      </w:r>
      <w:r>
        <w:rPr>
          <w:rFonts w:ascii="Arial" w:hAnsi="Arial" w:cs="Arial"/>
          <w:b/>
          <w:caps/>
          <w:szCs w:val="24"/>
        </w:rPr>
        <w:t xml:space="preserve"> </w:t>
      </w:r>
      <w:r w:rsidRPr="00E5323F">
        <w:rPr>
          <w:rFonts w:ascii="Arial" w:hAnsi="Arial" w:cs="Arial"/>
          <w:b/>
          <w:caps/>
          <w:szCs w:val="24"/>
        </w:rPr>
        <w:t>Schedule of Activities</w:t>
      </w:r>
    </w:p>
    <w:p w:rsidR="00DC0B8D" w:rsidRPr="00E5323F" w:rsidRDefault="00DC0B8D" w:rsidP="00DC0B8D">
      <w:pPr>
        <w:rPr>
          <w:b/>
          <w:bCs/>
          <w:spacing w:val="30"/>
          <w:sz w:val="18"/>
          <w:szCs w:val="18"/>
        </w:rPr>
      </w:pPr>
    </w:p>
    <w:p w:rsidR="00DC0B8D" w:rsidRDefault="00DC0B8D" w:rsidP="00DC0B8D">
      <w:pPr>
        <w:pStyle w:val="BodyText3"/>
        <w:spacing w:line="280" w:lineRule="exact"/>
        <w:rPr>
          <w:sz w:val="24"/>
          <w:szCs w:val="24"/>
        </w:rPr>
      </w:pPr>
      <w:r w:rsidRPr="00E5323F">
        <w:rPr>
          <w:sz w:val="24"/>
          <w:szCs w:val="24"/>
        </w:rPr>
        <w:t>The following is the tentative schedule for the 20</w:t>
      </w:r>
      <w:r w:rsidR="00894C9A">
        <w:rPr>
          <w:sz w:val="24"/>
          <w:szCs w:val="24"/>
        </w:rPr>
        <w:t>20</w:t>
      </w:r>
      <w:r>
        <w:rPr>
          <w:sz w:val="24"/>
          <w:szCs w:val="24"/>
        </w:rPr>
        <w:t xml:space="preserve"> </w:t>
      </w:r>
      <w:r w:rsidRPr="00E5323F">
        <w:rPr>
          <w:sz w:val="24"/>
          <w:szCs w:val="24"/>
        </w:rPr>
        <w:t>Budget Process.  This schedule will provide programs and departments with a timeframe of how the budget process will operate.  This schedule is not firm and is subject to change by the Tribal Council and/or Appropriations Committee.</w:t>
      </w:r>
    </w:p>
    <w:p w:rsidR="00DC0B8D" w:rsidRPr="00E5323F" w:rsidRDefault="00DC0B8D" w:rsidP="00DC0B8D">
      <w:pPr>
        <w:pStyle w:val="BodyText3"/>
        <w:spacing w:line="280" w:lineRule="exact"/>
        <w:rPr>
          <w:sz w:val="24"/>
          <w:szCs w:val="24"/>
        </w:rPr>
      </w:pPr>
    </w:p>
    <w:p w:rsidR="00DC0B8D" w:rsidRPr="00E5323F" w:rsidRDefault="00DC0B8D" w:rsidP="00DC0B8D">
      <w:pPr>
        <w:pStyle w:val="BodyText3"/>
        <w:rPr>
          <w:sz w:val="24"/>
          <w:szCs w:val="24"/>
        </w:rPr>
      </w:pPr>
    </w:p>
    <w:p w:rsidR="00DC0B8D" w:rsidRPr="003F5BDC" w:rsidRDefault="00DC0B8D" w:rsidP="00DC0B8D">
      <w:pPr>
        <w:numPr>
          <w:ilvl w:val="0"/>
          <w:numId w:val="11"/>
        </w:numPr>
        <w:tabs>
          <w:tab w:val="left" w:pos="3960"/>
        </w:tabs>
        <w:spacing w:after="240" w:line="360" w:lineRule="auto"/>
        <w:rPr>
          <w:rFonts w:ascii="Arial" w:hAnsi="Arial" w:cs="Arial"/>
          <w:b/>
          <w:sz w:val="26"/>
          <w:szCs w:val="26"/>
        </w:rPr>
      </w:pPr>
      <w:r w:rsidRPr="003F5BDC">
        <w:rPr>
          <w:rFonts w:ascii="Arial" w:hAnsi="Arial" w:cs="Arial"/>
          <w:b/>
          <w:noProof/>
          <w:sz w:val="26"/>
          <w:szCs w:val="26"/>
        </w:rPr>
        <mc:AlternateContent>
          <mc:Choice Requires="wps">
            <w:drawing>
              <wp:anchor distT="36576" distB="36576" distL="36576" distR="36576" simplePos="0" relativeHeight="251659264" behindDoc="0" locked="0" layoutInCell="1" allowOverlap="1" wp14:anchorId="7868A8CE" wp14:editId="6220E7A3">
                <wp:simplePos x="0" y="0"/>
                <wp:positionH relativeFrom="column">
                  <wp:posOffset>-106565700</wp:posOffset>
                </wp:positionH>
                <wp:positionV relativeFrom="paragraph">
                  <wp:posOffset>-88239600</wp:posOffset>
                </wp:positionV>
                <wp:extent cx="4038600" cy="3668395"/>
                <wp:effectExtent l="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4038600" cy="3668395"/>
                        </a:xfrm>
                        <a:prstGeom prst="rect">
                          <a:avLst/>
                        </a:prstGeom>
                        <a:noFill/>
                        <a:ln>
                          <a:noFill/>
                        </a:ln>
                        <a:effectLst/>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4B81" id="Rectangle 2" o:spid="_x0000_s1026" style="position:absolute;margin-left:-8391pt;margin-top:-6948pt;width:318pt;height:288.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" filled="f" stroked="f">
                <v:shadow color="#ccc"/>
                <o:lock v:ext="edit" rotation="t" shapetype="t"/>
                <v:textbox inset="0,0,0,0"/>
              </v:rect>
            </w:pict>
          </mc:Fallback>
        </mc:AlternateContent>
      </w:r>
      <w:r w:rsidRPr="003F5BDC">
        <w:rPr>
          <w:rFonts w:ascii="Arial" w:hAnsi="Arial" w:cs="Arial"/>
          <w:b/>
          <w:noProof/>
          <w:sz w:val="26"/>
          <w:szCs w:val="26"/>
        </w:rPr>
        <mc:AlternateContent>
          <mc:Choice Requires="wps">
            <w:drawing>
              <wp:anchor distT="36576" distB="36576" distL="36576" distR="36576" simplePos="0" relativeHeight="251660288" behindDoc="0" locked="0" layoutInCell="1" allowOverlap="1" wp14:anchorId="23633B59" wp14:editId="30E884B9">
                <wp:simplePos x="0" y="0"/>
                <wp:positionH relativeFrom="column">
                  <wp:posOffset>-106565700</wp:posOffset>
                </wp:positionH>
                <wp:positionV relativeFrom="paragraph">
                  <wp:posOffset>-88239600</wp:posOffset>
                </wp:positionV>
                <wp:extent cx="4038600" cy="3668395"/>
                <wp:effectExtent l="0"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4038600" cy="3668395"/>
                        </a:xfrm>
                        <a:prstGeom prst="rect">
                          <a:avLst/>
                        </a:prstGeom>
                        <a:noFill/>
                        <a:ln>
                          <a:noFill/>
                        </a:ln>
                        <a:effectLst/>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6997" id="Rectangle 1" o:spid="_x0000_s1026" style="position:absolute;margin-left:-8391pt;margin-top:-6948pt;width:318pt;height:288.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" filled="f" stroked="f">
                <v:shadow color="#ccc"/>
                <o:lock v:ext="edit" rotation="t" shapetype="t"/>
                <v:textbox inset="0,0,0,0"/>
              </v:rect>
            </w:pict>
          </mc:Fallback>
        </mc:AlternateContent>
      </w:r>
      <w:r w:rsidR="00894C9A">
        <w:rPr>
          <w:rFonts w:ascii="Arial" w:hAnsi="Arial" w:cs="Arial"/>
          <w:b/>
          <w:sz w:val="26"/>
          <w:szCs w:val="26"/>
        </w:rPr>
        <w:t>September</w:t>
      </w:r>
      <w:r>
        <w:rPr>
          <w:rFonts w:ascii="Arial" w:hAnsi="Arial" w:cs="Arial"/>
          <w:b/>
          <w:sz w:val="26"/>
          <w:szCs w:val="26"/>
        </w:rPr>
        <w:t xml:space="preserve"> </w:t>
      </w:r>
      <w:r w:rsidR="004A36A9">
        <w:rPr>
          <w:rFonts w:ascii="Arial" w:hAnsi="Arial" w:cs="Arial"/>
          <w:b/>
          <w:sz w:val="26"/>
          <w:szCs w:val="26"/>
        </w:rPr>
        <w:t>30</w:t>
      </w:r>
      <w:r>
        <w:rPr>
          <w:rFonts w:ascii="Arial" w:hAnsi="Arial" w:cs="Arial"/>
          <w:b/>
          <w:sz w:val="26"/>
          <w:szCs w:val="26"/>
        </w:rPr>
        <w:t>, 201</w:t>
      </w:r>
      <w:r w:rsidR="00894C9A">
        <w:rPr>
          <w:rFonts w:ascii="Arial" w:hAnsi="Arial" w:cs="Arial"/>
          <w:b/>
          <w:sz w:val="26"/>
          <w:szCs w:val="26"/>
        </w:rPr>
        <w:t>9</w:t>
      </w:r>
      <w:r w:rsidRPr="003F5BDC">
        <w:rPr>
          <w:rFonts w:ascii="Arial" w:hAnsi="Arial" w:cs="Arial"/>
          <w:b/>
          <w:sz w:val="26"/>
          <w:szCs w:val="26"/>
        </w:rPr>
        <w:tab/>
        <w:t>Start of the Tribal Budget Process</w:t>
      </w:r>
      <w:r w:rsidRPr="003F5BDC">
        <w:rPr>
          <w:rFonts w:ascii="Arial" w:hAnsi="Arial" w:cs="Arial"/>
          <w:b/>
          <w:sz w:val="26"/>
          <w:szCs w:val="26"/>
        </w:rPr>
        <w:tab/>
        <w:t xml:space="preserve"> </w:t>
      </w:r>
    </w:p>
    <w:p w:rsidR="00DC0B8D" w:rsidRPr="00A54C6B" w:rsidRDefault="004A36A9" w:rsidP="00DC0B8D">
      <w:pPr>
        <w:numPr>
          <w:ilvl w:val="0"/>
          <w:numId w:val="11"/>
        </w:numPr>
        <w:tabs>
          <w:tab w:val="left" w:pos="3960"/>
        </w:tabs>
        <w:spacing w:after="20"/>
        <w:rPr>
          <w:rFonts w:ascii="Arial" w:hAnsi="Arial" w:cs="Arial"/>
          <w:b/>
          <w:sz w:val="20"/>
        </w:rPr>
      </w:pPr>
      <w:r>
        <w:rPr>
          <w:rFonts w:ascii="Arial" w:hAnsi="Arial" w:cs="Arial"/>
          <w:b/>
          <w:sz w:val="26"/>
          <w:szCs w:val="26"/>
        </w:rPr>
        <w:t>October 11</w:t>
      </w:r>
      <w:r w:rsidR="00DC0B8D" w:rsidRPr="003F5BDC">
        <w:rPr>
          <w:rFonts w:ascii="Arial" w:hAnsi="Arial" w:cs="Arial"/>
          <w:b/>
          <w:sz w:val="26"/>
          <w:szCs w:val="26"/>
        </w:rPr>
        <w:t>, 201</w:t>
      </w:r>
      <w:r w:rsidR="00894C9A">
        <w:rPr>
          <w:rFonts w:ascii="Arial" w:hAnsi="Arial" w:cs="Arial"/>
          <w:b/>
          <w:sz w:val="26"/>
          <w:szCs w:val="26"/>
        </w:rPr>
        <w:t>9</w:t>
      </w:r>
      <w:r w:rsidR="00DC0B8D" w:rsidRPr="00266006">
        <w:rPr>
          <w:rFonts w:ascii="Arial" w:hAnsi="Arial" w:cs="Arial"/>
          <w:sz w:val="26"/>
          <w:szCs w:val="26"/>
        </w:rPr>
        <w:tab/>
        <w:t>First Submittal of Budget Packages</w:t>
      </w:r>
      <w:r w:rsidR="00DC0B8D">
        <w:rPr>
          <w:rFonts w:ascii="Arial" w:hAnsi="Arial" w:cs="Arial"/>
          <w:sz w:val="26"/>
          <w:szCs w:val="26"/>
        </w:rPr>
        <w:t xml:space="preserve"> </w:t>
      </w:r>
      <w:r w:rsidR="00DC0B8D" w:rsidRPr="00A54C6B">
        <w:rPr>
          <w:rFonts w:ascii="Arial" w:hAnsi="Arial" w:cs="Arial"/>
          <w:b/>
          <w:sz w:val="20"/>
        </w:rPr>
        <w:t>(by 4:30 P.M.)</w:t>
      </w:r>
    </w:p>
    <w:p w:rsidR="00DC0B8D" w:rsidRPr="00266006" w:rsidRDefault="00DC0B8D" w:rsidP="00DC0B8D">
      <w:pPr>
        <w:tabs>
          <w:tab w:val="left" w:pos="4320"/>
        </w:tabs>
        <w:spacing w:after="240"/>
        <w:ind w:left="1440" w:firstLine="720"/>
        <w:rPr>
          <w:rFonts w:ascii="Arial" w:hAnsi="Arial" w:cs="Arial"/>
          <w:b/>
          <w:sz w:val="26"/>
          <w:szCs w:val="26"/>
        </w:rPr>
      </w:pPr>
      <w:r>
        <w:rPr>
          <w:rFonts w:ascii="Arial" w:hAnsi="Arial" w:cs="Arial"/>
          <w:b/>
          <w:sz w:val="26"/>
          <w:szCs w:val="26"/>
        </w:rPr>
        <w:t xml:space="preserve">                         </w:t>
      </w:r>
      <w:r w:rsidRPr="00266006">
        <w:rPr>
          <w:rFonts w:ascii="Arial" w:hAnsi="Arial" w:cs="Arial"/>
          <w:b/>
          <w:sz w:val="26"/>
          <w:szCs w:val="26"/>
        </w:rPr>
        <w:t xml:space="preserve">(Via e-mail to </w:t>
      </w:r>
      <w:hyperlink r:id="rId10" w:history="1">
        <w:r w:rsidRPr="001C2008">
          <w:rPr>
            <w:rStyle w:val="Hyperlink"/>
            <w:rFonts w:ascii="Arial" w:hAnsi="Arial" w:cs="Arial"/>
            <w:b/>
            <w:sz w:val="26"/>
            <w:szCs w:val="26"/>
          </w:rPr>
          <w:t>appropriations@plpt.nsn.us</w:t>
        </w:r>
      </w:hyperlink>
      <w:r w:rsidRPr="00266006">
        <w:rPr>
          <w:rFonts w:ascii="Arial" w:hAnsi="Arial" w:cs="Arial"/>
          <w:b/>
          <w:sz w:val="26"/>
          <w:szCs w:val="26"/>
        </w:rPr>
        <w:t>)</w:t>
      </w:r>
    </w:p>
    <w:p w:rsidR="00DC0B8D" w:rsidRDefault="004A36A9" w:rsidP="00DC0B8D">
      <w:pPr>
        <w:numPr>
          <w:ilvl w:val="0"/>
          <w:numId w:val="12"/>
        </w:numPr>
        <w:tabs>
          <w:tab w:val="left" w:pos="3960"/>
        </w:tabs>
        <w:spacing w:after="240"/>
        <w:rPr>
          <w:rFonts w:ascii="Arial" w:hAnsi="Arial" w:cs="Arial"/>
          <w:sz w:val="26"/>
          <w:szCs w:val="26"/>
        </w:rPr>
      </w:pPr>
      <w:r>
        <w:rPr>
          <w:rFonts w:ascii="Arial" w:hAnsi="Arial" w:cs="Arial"/>
          <w:b/>
          <w:sz w:val="26"/>
          <w:szCs w:val="26"/>
        </w:rPr>
        <w:t xml:space="preserve">Oct 11 </w:t>
      </w:r>
      <w:r w:rsidR="00894C9A">
        <w:rPr>
          <w:rFonts w:ascii="Arial" w:hAnsi="Arial" w:cs="Arial"/>
          <w:b/>
          <w:sz w:val="26"/>
          <w:szCs w:val="26"/>
        </w:rPr>
        <w:t>-</w:t>
      </w:r>
      <w:r>
        <w:rPr>
          <w:rFonts w:ascii="Arial" w:hAnsi="Arial" w:cs="Arial"/>
          <w:b/>
          <w:sz w:val="26"/>
          <w:szCs w:val="26"/>
        </w:rPr>
        <w:t xml:space="preserve"> </w:t>
      </w:r>
      <w:r w:rsidR="00894C9A">
        <w:rPr>
          <w:rFonts w:ascii="Arial" w:hAnsi="Arial" w:cs="Arial"/>
          <w:b/>
          <w:sz w:val="26"/>
          <w:szCs w:val="26"/>
        </w:rPr>
        <w:t>Oct</w:t>
      </w:r>
      <w:r w:rsidR="00DC0B8D">
        <w:rPr>
          <w:rFonts w:ascii="Arial" w:hAnsi="Arial" w:cs="Arial"/>
          <w:b/>
          <w:sz w:val="26"/>
          <w:szCs w:val="26"/>
        </w:rPr>
        <w:t xml:space="preserve"> </w:t>
      </w:r>
      <w:r>
        <w:rPr>
          <w:rFonts w:ascii="Arial" w:hAnsi="Arial" w:cs="Arial"/>
          <w:b/>
          <w:sz w:val="26"/>
          <w:szCs w:val="26"/>
        </w:rPr>
        <w:t>21</w:t>
      </w:r>
      <w:r w:rsidR="00894C9A">
        <w:rPr>
          <w:rFonts w:ascii="Arial" w:hAnsi="Arial" w:cs="Arial"/>
          <w:b/>
          <w:sz w:val="26"/>
          <w:szCs w:val="26"/>
        </w:rPr>
        <w:t xml:space="preserve">, </w:t>
      </w:r>
      <w:r w:rsidR="00DC0B8D">
        <w:rPr>
          <w:rFonts w:ascii="Arial" w:hAnsi="Arial" w:cs="Arial"/>
          <w:b/>
          <w:sz w:val="26"/>
          <w:szCs w:val="26"/>
        </w:rPr>
        <w:t>201</w:t>
      </w:r>
      <w:r w:rsidR="00894C9A">
        <w:rPr>
          <w:rFonts w:ascii="Arial" w:hAnsi="Arial" w:cs="Arial"/>
          <w:b/>
          <w:sz w:val="26"/>
          <w:szCs w:val="26"/>
        </w:rPr>
        <w:t>9</w:t>
      </w:r>
      <w:r w:rsidR="00DC0B8D" w:rsidRPr="00266006">
        <w:rPr>
          <w:rFonts w:ascii="Arial" w:hAnsi="Arial" w:cs="Arial"/>
          <w:sz w:val="26"/>
          <w:szCs w:val="26"/>
        </w:rPr>
        <w:tab/>
      </w:r>
      <w:r w:rsidR="00DC0B8D">
        <w:rPr>
          <w:rFonts w:ascii="Arial" w:hAnsi="Arial" w:cs="Arial"/>
          <w:sz w:val="26"/>
          <w:szCs w:val="26"/>
        </w:rPr>
        <w:t>Download &amp; Consolidate for Committee</w:t>
      </w:r>
    </w:p>
    <w:p w:rsidR="00DC0B8D" w:rsidRPr="003F5BDC" w:rsidRDefault="00DC0B8D" w:rsidP="00DC0B8D">
      <w:pPr>
        <w:tabs>
          <w:tab w:val="left" w:pos="3960"/>
        </w:tabs>
        <w:ind w:left="720"/>
        <w:rPr>
          <w:rFonts w:ascii="Arial" w:hAnsi="Arial" w:cs="Arial"/>
          <w:sz w:val="26"/>
          <w:szCs w:val="26"/>
        </w:rPr>
      </w:pPr>
    </w:p>
    <w:p w:rsidR="00DC0B8D" w:rsidRDefault="00DC0B8D" w:rsidP="00DC0B8D">
      <w:pPr>
        <w:numPr>
          <w:ilvl w:val="0"/>
          <w:numId w:val="12"/>
        </w:numPr>
        <w:tabs>
          <w:tab w:val="left" w:pos="3960"/>
        </w:tabs>
        <w:rPr>
          <w:rFonts w:ascii="Arial" w:hAnsi="Arial" w:cs="Arial"/>
          <w:sz w:val="26"/>
          <w:szCs w:val="26"/>
        </w:rPr>
      </w:pPr>
      <w:r>
        <w:rPr>
          <w:rFonts w:ascii="Arial" w:hAnsi="Arial" w:cs="Arial"/>
          <w:b/>
          <w:sz w:val="26"/>
          <w:szCs w:val="26"/>
        </w:rPr>
        <w:t>Oct</w:t>
      </w:r>
      <w:r w:rsidRPr="005241A3">
        <w:rPr>
          <w:rFonts w:ascii="Arial" w:hAnsi="Arial" w:cs="Arial"/>
          <w:b/>
          <w:sz w:val="26"/>
          <w:szCs w:val="26"/>
        </w:rPr>
        <w:t xml:space="preserve"> </w:t>
      </w:r>
      <w:r w:rsidR="004A36A9">
        <w:rPr>
          <w:rFonts w:ascii="Arial" w:hAnsi="Arial" w:cs="Arial"/>
          <w:b/>
          <w:sz w:val="26"/>
          <w:szCs w:val="26"/>
        </w:rPr>
        <w:t xml:space="preserve">22 </w:t>
      </w:r>
      <w:r>
        <w:rPr>
          <w:rFonts w:ascii="Arial" w:hAnsi="Arial" w:cs="Arial"/>
          <w:b/>
          <w:sz w:val="26"/>
          <w:szCs w:val="26"/>
        </w:rPr>
        <w:t xml:space="preserve">- </w:t>
      </w:r>
      <w:r w:rsidR="004A36A9">
        <w:rPr>
          <w:rFonts w:ascii="Arial" w:hAnsi="Arial" w:cs="Arial"/>
          <w:b/>
          <w:sz w:val="26"/>
          <w:szCs w:val="26"/>
        </w:rPr>
        <w:t xml:space="preserve">Nov 5, </w:t>
      </w:r>
      <w:r w:rsidRPr="005241A3">
        <w:rPr>
          <w:rFonts w:ascii="Arial" w:hAnsi="Arial" w:cs="Arial"/>
          <w:b/>
          <w:sz w:val="26"/>
          <w:szCs w:val="26"/>
        </w:rPr>
        <w:t>201</w:t>
      </w:r>
      <w:r w:rsidR="00894C9A">
        <w:rPr>
          <w:rFonts w:ascii="Arial" w:hAnsi="Arial" w:cs="Arial"/>
          <w:b/>
          <w:sz w:val="26"/>
          <w:szCs w:val="26"/>
        </w:rPr>
        <w:t>9</w:t>
      </w:r>
      <w:r w:rsidRPr="00266006">
        <w:rPr>
          <w:rFonts w:ascii="Arial" w:hAnsi="Arial" w:cs="Arial"/>
          <w:sz w:val="26"/>
          <w:szCs w:val="26"/>
        </w:rPr>
        <w:tab/>
      </w:r>
      <w:r>
        <w:rPr>
          <w:rFonts w:ascii="Arial" w:hAnsi="Arial" w:cs="Arial"/>
          <w:sz w:val="26"/>
          <w:szCs w:val="26"/>
        </w:rPr>
        <w:t>Appropriations meet with Program Directors, Review</w:t>
      </w:r>
    </w:p>
    <w:p w:rsidR="00DC0B8D" w:rsidRDefault="00DC0B8D" w:rsidP="00DC0B8D">
      <w:pPr>
        <w:tabs>
          <w:tab w:val="left" w:pos="3960"/>
        </w:tabs>
        <w:rPr>
          <w:rFonts w:ascii="Arial" w:hAnsi="Arial" w:cs="Arial"/>
          <w:sz w:val="26"/>
          <w:szCs w:val="26"/>
        </w:rPr>
      </w:pPr>
      <w:r>
        <w:rPr>
          <w:rFonts w:ascii="Arial" w:hAnsi="Arial" w:cs="Arial"/>
          <w:sz w:val="26"/>
          <w:szCs w:val="26"/>
        </w:rPr>
        <w:t xml:space="preserve">                                                       </w:t>
      </w:r>
      <w:r w:rsidRPr="00273C9A">
        <w:rPr>
          <w:rFonts w:ascii="Arial" w:hAnsi="Arial" w:cs="Arial"/>
          <w:sz w:val="26"/>
          <w:szCs w:val="26"/>
        </w:rPr>
        <w:t>Budgets, Complete Recommendations</w:t>
      </w:r>
    </w:p>
    <w:p w:rsidR="00DC0B8D" w:rsidRPr="00273C9A" w:rsidRDefault="00DC0B8D" w:rsidP="00DC0B8D">
      <w:pPr>
        <w:tabs>
          <w:tab w:val="left" w:pos="3960"/>
        </w:tabs>
        <w:rPr>
          <w:rFonts w:ascii="Arial" w:hAnsi="Arial" w:cs="Arial"/>
          <w:sz w:val="26"/>
          <w:szCs w:val="26"/>
        </w:rPr>
      </w:pPr>
    </w:p>
    <w:p w:rsidR="00DC0B8D" w:rsidRPr="00273C9A" w:rsidRDefault="00DC0B8D" w:rsidP="00DC0B8D">
      <w:pPr>
        <w:numPr>
          <w:ilvl w:val="0"/>
          <w:numId w:val="12"/>
        </w:numPr>
        <w:tabs>
          <w:tab w:val="left" w:pos="3960"/>
        </w:tabs>
        <w:rPr>
          <w:rFonts w:ascii="Arial" w:hAnsi="Arial" w:cs="Arial"/>
          <w:i/>
          <w:sz w:val="26"/>
          <w:szCs w:val="26"/>
        </w:rPr>
      </w:pPr>
      <w:r w:rsidRPr="00266006">
        <w:rPr>
          <w:rFonts w:ascii="Arial" w:hAnsi="Arial" w:cs="Arial"/>
          <w:b/>
          <w:sz w:val="26"/>
          <w:szCs w:val="26"/>
        </w:rPr>
        <w:t xml:space="preserve">November </w:t>
      </w:r>
      <w:r w:rsidR="004A36A9">
        <w:rPr>
          <w:rFonts w:ascii="Arial" w:hAnsi="Arial" w:cs="Arial"/>
          <w:b/>
          <w:sz w:val="26"/>
          <w:szCs w:val="26"/>
        </w:rPr>
        <w:t>15</w:t>
      </w:r>
      <w:r>
        <w:rPr>
          <w:rFonts w:ascii="Arial" w:hAnsi="Arial" w:cs="Arial"/>
          <w:b/>
          <w:sz w:val="26"/>
          <w:szCs w:val="26"/>
        </w:rPr>
        <w:t>, 201</w:t>
      </w:r>
      <w:r w:rsidR="00894C9A">
        <w:rPr>
          <w:rFonts w:ascii="Arial" w:hAnsi="Arial" w:cs="Arial"/>
          <w:b/>
          <w:sz w:val="26"/>
          <w:szCs w:val="26"/>
        </w:rPr>
        <w:t>9</w:t>
      </w:r>
      <w:r w:rsidRPr="00266006">
        <w:rPr>
          <w:rFonts w:ascii="Arial" w:hAnsi="Arial" w:cs="Arial"/>
          <w:sz w:val="26"/>
          <w:szCs w:val="26"/>
        </w:rPr>
        <w:tab/>
      </w:r>
      <w:r>
        <w:rPr>
          <w:rFonts w:ascii="Arial" w:hAnsi="Arial" w:cs="Arial"/>
          <w:sz w:val="26"/>
          <w:szCs w:val="26"/>
        </w:rPr>
        <w:t xml:space="preserve">Tribal Council Review – Schedule Follow up </w:t>
      </w:r>
    </w:p>
    <w:p w:rsidR="00DC0B8D" w:rsidRPr="00273C9A" w:rsidRDefault="00DC0B8D" w:rsidP="00DC0B8D">
      <w:pPr>
        <w:tabs>
          <w:tab w:val="left" w:pos="3960"/>
        </w:tabs>
        <w:ind w:left="360"/>
        <w:rPr>
          <w:rFonts w:ascii="Arial" w:hAnsi="Arial" w:cs="Arial"/>
          <w:i/>
          <w:sz w:val="26"/>
          <w:szCs w:val="26"/>
        </w:rPr>
      </w:pPr>
      <w:r>
        <w:rPr>
          <w:rFonts w:ascii="Arial" w:hAnsi="Arial" w:cs="Arial"/>
          <w:b/>
          <w:sz w:val="26"/>
          <w:szCs w:val="26"/>
        </w:rPr>
        <w:t xml:space="preserve">                                                  </w:t>
      </w:r>
      <w:r>
        <w:rPr>
          <w:rFonts w:ascii="Arial" w:hAnsi="Arial" w:cs="Arial"/>
          <w:sz w:val="26"/>
          <w:szCs w:val="26"/>
        </w:rPr>
        <w:t xml:space="preserve">workshop if needed.  Director’s maybe requested to </w:t>
      </w:r>
    </w:p>
    <w:p w:rsidR="00DC0B8D" w:rsidRPr="00266006" w:rsidRDefault="00DC0B8D" w:rsidP="00DC0B8D">
      <w:pPr>
        <w:tabs>
          <w:tab w:val="left" w:pos="3960"/>
        </w:tabs>
        <w:rPr>
          <w:rFonts w:ascii="Arial" w:hAnsi="Arial" w:cs="Arial"/>
          <w:i/>
          <w:sz w:val="26"/>
          <w:szCs w:val="26"/>
        </w:rPr>
      </w:pPr>
      <w:r>
        <w:rPr>
          <w:rFonts w:ascii="Arial" w:hAnsi="Arial" w:cs="Arial"/>
          <w:sz w:val="26"/>
          <w:szCs w:val="26"/>
        </w:rPr>
        <w:t xml:space="preserve">                                                       attend.</w:t>
      </w:r>
    </w:p>
    <w:p w:rsidR="00DC0B8D" w:rsidRPr="00266006" w:rsidRDefault="00DC0B8D" w:rsidP="00DC0B8D">
      <w:pPr>
        <w:tabs>
          <w:tab w:val="left" w:pos="3960"/>
        </w:tabs>
        <w:spacing w:after="240"/>
        <w:ind w:left="1440" w:firstLine="720"/>
        <w:rPr>
          <w:rFonts w:ascii="Arial" w:hAnsi="Arial" w:cs="Arial"/>
          <w:sz w:val="26"/>
          <w:szCs w:val="26"/>
        </w:rPr>
      </w:pPr>
      <w:r w:rsidRPr="00266006">
        <w:rPr>
          <w:rFonts w:ascii="Arial" w:hAnsi="Arial" w:cs="Arial"/>
          <w:sz w:val="26"/>
          <w:szCs w:val="26"/>
        </w:rPr>
        <w:tab/>
      </w:r>
    </w:p>
    <w:p w:rsidR="00DC0B8D" w:rsidRPr="00266006" w:rsidRDefault="00DC0B8D" w:rsidP="00DC0B8D">
      <w:pPr>
        <w:numPr>
          <w:ilvl w:val="0"/>
          <w:numId w:val="13"/>
        </w:numPr>
        <w:tabs>
          <w:tab w:val="left" w:pos="3960"/>
        </w:tabs>
        <w:ind w:left="3960" w:hanging="3600"/>
        <w:rPr>
          <w:rFonts w:ascii="Arial" w:hAnsi="Arial" w:cs="Arial"/>
          <w:sz w:val="26"/>
          <w:szCs w:val="26"/>
        </w:rPr>
      </w:pPr>
      <w:r w:rsidRPr="00266006">
        <w:rPr>
          <w:rFonts w:ascii="Arial" w:hAnsi="Arial" w:cs="Arial"/>
          <w:b/>
          <w:sz w:val="26"/>
          <w:szCs w:val="26"/>
        </w:rPr>
        <w:t xml:space="preserve">December </w:t>
      </w:r>
      <w:r w:rsidR="00894C9A">
        <w:rPr>
          <w:rFonts w:ascii="Arial" w:hAnsi="Arial" w:cs="Arial"/>
          <w:b/>
          <w:sz w:val="26"/>
          <w:szCs w:val="26"/>
        </w:rPr>
        <w:t>20</w:t>
      </w:r>
      <w:r>
        <w:rPr>
          <w:rFonts w:ascii="Arial" w:hAnsi="Arial" w:cs="Arial"/>
          <w:b/>
          <w:sz w:val="26"/>
          <w:szCs w:val="26"/>
        </w:rPr>
        <w:t xml:space="preserve">, </w:t>
      </w:r>
      <w:r w:rsidRPr="00266006">
        <w:rPr>
          <w:rFonts w:ascii="Arial" w:hAnsi="Arial" w:cs="Arial"/>
          <w:b/>
          <w:sz w:val="26"/>
          <w:szCs w:val="26"/>
        </w:rPr>
        <w:t>20</w:t>
      </w:r>
      <w:r>
        <w:rPr>
          <w:rFonts w:ascii="Arial" w:hAnsi="Arial" w:cs="Arial"/>
          <w:b/>
          <w:sz w:val="26"/>
          <w:szCs w:val="26"/>
        </w:rPr>
        <w:t>1</w:t>
      </w:r>
      <w:r w:rsidR="00894C9A">
        <w:rPr>
          <w:rFonts w:ascii="Arial" w:hAnsi="Arial" w:cs="Arial"/>
          <w:b/>
          <w:sz w:val="26"/>
          <w:szCs w:val="26"/>
        </w:rPr>
        <w:t>9</w:t>
      </w:r>
      <w:r w:rsidRPr="00266006">
        <w:rPr>
          <w:rFonts w:ascii="Arial" w:hAnsi="Arial" w:cs="Arial"/>
          <w:sz w:val="26"/>
          <w:szCs w:val="26"/>
        </w:rPr>
        <w:tab/>
        <w:t>Pyramid Lake Paiute Tribal Council approval, and adoption of the new budget</w:t>
      </w:r>
    </w:p>
    <w:p w:rsidR="00DC0B8D" w:rsidRDefault="00DC0B8D" w:rsidP="00DC0B8D"/>
    <w:p w:rsidR="000B3536" w:rsidRPr="000B3536" w:rsidRDefault="000B3536" w:rsidP="00DC0B8D">
      <w:pPr>
        <w:rPr>
          <w:rFonts w:ascii="Arial" w:hAnsi="Arial" w:cs="Arial"/>
          <w:sz w:val="26"/>
          <w:szCs w:val="26"/>
        </w:rPr>
      </w:pPr>
    </w:p>
    <w:sectPr w:rsidR="000B3536" w:rsidRPr="000B3536">
      <w:footerReference w:type="default" r:id="rId1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A8C" w:rsidRDefault="00310A8C" w:rsidP="00191203">
      <w:r>
        <w:separator/>
      </w:r>
    </w:p>
  </w:endnote>
  <w:endnote w:type="continuationSeparator" w:id="0">
    <w:p w:rsidR="00310A8C" w:rsidRDefault="00310A8C" w:rsidP="0019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8C" w:rsidRDefault="00310A8C">
    <w:pPr>
      <w:pStyle w:val="Footer"/>
      <w:jc w:val="center"/>
    </w:pPr>
    <w:r>
      <w:fldChar w:fldCharType="begin"/>
    </w:r>
    <w:r>
      <w:instrText xml:space="preserve"> PAGE   \* MERGEFORMAT </w:instrText>
    </w:r>
    <w:r>
      <w:fldChar w:fldCharType="separate"/>
    </w:r>
    <w:r w:rsidR="004A36A9">
      <w:rPr>
        <w:noProof/>
      </w:rPr>
      <w:t>6</w:t>
    </w:r>
    <w:r>
      <w:rPr>
        <w:noProof/>
      </w:rPr>
      <w:fldChar w:fldCharType="end"/>
    </w:r>
  </w:p>
  <w:p w:rsidR="00310A8C" w:rsidRDefault="00310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A8C" w:rsidRDefault="00310A8C" w:rsidP="00191203">
      <w:r>
        <w:separator/>
      </w:r>
    </w:p>
  </w:footnote>
  <w:footnote w:type="continuationSeparator" w:id="0">
    <w:p w:rsidR="00310A8C" w:rsidRDefault="00310A8C" w:rsidP="0019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9B7"/>
    <w:multiLevelType w:val="multilevel"/>
    <w:tmpl w:val="46382E9A"/>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05728"/>
    <w:multiLevelType w:val="hybridMultilevel"/>
    <w:tmpl w:val="C6508CC6"/>
    <w:lvl w:ilvl="0" w:tplc="57105AF2">
      <w:numFmt w:val="none"/>
      <w:lvlText w:val=""/>
      <w:lvlJc w:val="left"/>
      <w:pPr>
        <w:tabs>
          <w:tab w:val="num" w:pos="720"/>
        </w:tabs>
        <w:ind w:left="720" w:hanging="360"/>
      </w:pPr>
      <w:rPr>
        <w:rFonts w:ascii="Symbol" w:hAnsi="Symbo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E750B"/>
    <w:multiLevelType w:val="hybridMultilevel"/>
    <w:tmpl w:val="DFA2FA74"/>
    <w:lvl w:ilvl="0" w:tplc="79147ECC">
      <w:start w:val="1"/>
      <w:numFmt w:val="lowerLetter"/>
      <w:lvlText w:val="%1."/>
      <w:lvlJc w:val="left"/>
      <w:pPr>
        <w:tabs>
          <w:tab w:val="num" w:pos="4680"/>
        </w:tabs>
        <w:ind w:left="4680" w:hanging="360"/>
      </w:pPr>
      <w:rPr>
        <w:rFonts w:hint="default"/>
        <w:b/>
        <w:i w:val="0"/>
      </w:rPr>
    </w:lvl>
    <w:lvl w:ilvl="1" w:tplc="6712751C">
      <w:start w:val="2"/>
      <w:numFmt w:val="bullet"/>
      <w:lvlText w:val="-"/>
      <w:lvlJc w:val="left"/>
      <w:pPr>
        <w:tabs>
          <w:tab w:val="num" w:pos="1440"/>
        </w:tabs>
        <w:ind w:left="1440" w:hanging="360"/>
      </w:pPr>
      <w:rPr>
        <w:rFonts w:ascii="Gill Sans MT" w:eastAsia="Times New Roman" w:hAnsi="Gill Sans MT" w:cs="Times New Roman"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08324A"/>
    <w:multiLevelType w:val="hybridMultilevel"/>
    <w:tmpl w:val="07DABA04"/>
    <w:lvl w:ilvl="0" w:tplc="3E5E1E76">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34E32"/>
    <w:multiLevelType w:val="hybridMultilevel"/>
    <w:tmpl w:val="3B64D9DC"/>
    <w:lvl w:ilvl="0" w:tplc="6138FE98">
      <w:start w:val="1"/>
      <w:numFmt w:val="bullet"/>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9C47A7"/>
    <w:multiLevelType w:val="hybridMultilevel"/>
    <w:tmpl w:val="46382E9A"/>
    <w:lvl w:ilvl="0" w:tplc="F006B5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40EEE"/>
    <w:multiLevelType w:val="hybridMultilevel"/>
    <w:tmpl w:val="8F08CAD8"/>
    <w:lvl w:ilvl="0" w:tplc="08D402B8">
      <w:start w:val="1"/>
      <w:numFmt w:val="decimal"/>
      <w:lvlText w:val="%1."/>
      <w:lvlJc w:val="left"/>
      <w:pPr>
        <w:tabs>
          <w:tab w:val="num" w:pos="1080"/>
        </w:tabs>
        <w:ind w:left="108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3B73AD"/>
    <w:multiLevelType w:val="hybridMultilevel"/>
    <w:tmpl w:val="49B64EEE"/>
    <w:lvl w:ilvl="0" w:tplc="216C9FAC">
      <w:start w:val="1"/>
      <w:numFmt w:val="bullet"/>
      <w:lvlText w:val=""/>
      <w:lvlJc w:val="left"/>
      <w:pPr>
        <w:tabs>
          <w:tab w:val="num" w:pos="360"/>
        </w:tabs>
        <w:ind w:left="21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018EF"/>
    <w:multiLevelType w:val="multilevel"/>
    <w:tmpl w:val="07DABA04"/>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41F50"/>
    <w:multiLevelType w:val="multilevel"/>
    <w:tmpl w:val="5CD4B97C"/>
    <w:lvl w:ilvl="0">
      <w:start w:val="1"/>
      <w:numFmt w:val="lowerLetter"/>
      <w:lvlText w:val="%1."/>
      <w:lvlJc w:val="left"/>
      <w:pPr>
        <w:tabs>
          <w:tab w:val="num" w:pos="4680"/>
        </w:tabs>
        <w:ind w:left="4680" w:hanging="360"/>
      </w:pPr>
      <w:rPr>
        <w:rFonts w:hint="default"/>
        <w:b/>
        <w:i w:val="0"/>
      </w:rPr>
    </w:lvl>
    <w:lvl w:ilvl="1">
      <w:start w:val="1"/>
      <w:numFmt w:val="bullet"/>
      <w:lvlText w:val=""/>
      <w:lvlJc w:val="left"/>
      <w:pPr>
        <w:tabs>
          <w:tab w:val="num" w:pos="1440"/>
        </w:tabs>
        <w:ind w:left="1440" w:hanging="360"/>
      </w:pPr>
      <w:rPr>
        <w:rFonts w:ascii="Symbol" w:hAnsi="Symbo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086694"/>
    <w:multiLevelType w:val="multilevel"/>
    <w:tmpl w:val="E6165F72"/>
    <w:lvl w:ilvl="0">
      <w:start w:val="1"/>
      <w:numFmt w:val="lowerLetter"/>
      <w:lvlText w:val="%1."/>
      <w:lvlJc w:val="left"/>
      <w:pPr>
        <w:tabs>
          <w:tab w:val="num" w:pos="4680"/>
        </w:tabs>
        <w:ind w:left="4680" w:hanging="360"/>
      </w:pPr>
      <w:rPr>
        <w:rFonts w:hint="default"/>
        <w:b/>
        <w:i w:val="0"/>
      </w:rPr>
    </w:lvl>
    <w:lvl w:ilvl="1">
      <w:start w:val="1"/>
      <w:numFmt w:val="bullet"/>
      <w:lvlText w:val=""/>
      <w:lvlJc w:val="left"/>
      <w:pPr>
        <w:tabs>
          <w:tab w:val="num" w:pos="1440"/>
        </w:tabs>
        <w:ind w:left="1440" w:hanging="360"/>
      </w:pPr>
      <w:rPr>
        <w:rFonts w:ascii="Symbol" w:hAnsi="Symbol" w:hint="default"/>
        <w:b/>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9F5081"/>
    <w:multiLevelType w:val="hybridMultilevel"/>
    <w:tmpl w:val="E6165F72"/>
    <w:lvl w:ilvl="0" w:tplc="79147ECC">
      <w:start w:val="1"/>
      <w:numFmt w:val="lowerLetter"/>
      <w:lvlText w:val="%1."/>
      <w:lvlJc w:val="left"/>
      <w:pPr>
        <w:tabs>
          <w:tab w:val="num" w:pos="4680"/>
        </w:tabs>
        <w:ind w:left="4680" w:hanging="360"/>
      </w:pPr>
      <w:rPr>
        <w:rFonts w:hint="default"/>
        <w:b/>
        <w:i w:val="0"/>
      </w:rPr>
    </w:lvl>
    <w:lvl w:ilvl="1" w:tplc="156E82CC">
      <w:start w:val="1"/>
      <w:numFmt w:val="bullet"/>
      <w:lvlText w:val=""/>
      <w:lvlJc w:val="left"/>
      <w:pPr>
        <w:tabs>
          <w:tab w:val="num" w:pos="1440"/>
        </w:tabs>
        <w:ind w:left="1440" w:hanging="360"/>
      </w:pPr>
      <w:rPr>
        <w:rFonts w:ascii="Symbol" w:hAnsi="Symbol"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CB365F"/>
    <w:multiLevelType w:val="multilevel"/>
    <w:tmpl w:val="07DABA04"/>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74A52"/>
    <w:multiLevelType w:val="hybridMultilevel"/>
    <w:tmpl w:val="3B64D9DC"/>
    <w:lvl w:ilvl="0" w:tplc="57105AF2">
      <w:numFmt w:val="none"/>
      <w:lvlText w:val=""/>
      <w:lvlJc w:val="left"/>
      <w:pPr>
        <w:tabs>
          <w:tab w:val="num" w:pos="720"/>
        </w:tabs>
        <w:ind w:left="720" w:hanging="360"/>
      </w:pPr>
      <w:rPr>
        <w:rFonts w:ascii="Symbol" w:hAnsi="Symbo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245A87"/>
    <w:multiLevelType w:val="hybridMultilevel"/>
    <w:tmpl w:val="7AEC35A2"/>
    <w:lvl w:ilvl="0" w:tplc="352C4AD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D84466"/>
    <w:multiLevelType w:val="hybridMultilevel"/>
    <w:tmpl w:val="C2E0C7F4"/>
    <w:lvl w:ilvl="0" w:tplc="86586656">
      <w:start w:val="1"/>
      <w:numFmt w:val="bullet"/>
      <w:lvlText w:val=""/>
      <w:lvlJc w:val="left"/>
      <w:pPr>
        <w:tabs>
          <w:tab w:val="num" w:pos="720"/>
        </w:tabs>
        <w:ind w:left="720" w:hanging="360"/>
      </w:pPr>
      <w:rPr>
        <w:rFonts w:ascii="Symbol" w:hAnsi="Symbol" w:hint="default"/>
        <w:color w:val="auto"/>
        <w:sz w:val="20"/>
        <w:szCs w:val="20"/>
      </w:rPr>
    </w:lvl>
    <w:lvl w:ilvl="1" w:tplc="379A8D5E">
      <w:start w:val="1"/>
      <w:numFmt w:val="bullet"/>
      <w:lvlText w:val="-"/>
      <w:lvlJc w:val="left"/>
      <w:pPr>
        <w:tabs>
          <w:tab w:val="num" w:pos="1440"/>
        </w:tabs>
        <w:ind w:left="1440" w:hanging="360"/>
      </w:pPr>
      <w:rPr>
        <w:rFonts w:ascii="Courier New" w:hAnsi="Courier New"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45225"/>
    <w:multiLevelType w:val="multilevel"/>
    <w:tmpl w:val="C3264222"/>
    <w:lvl w:ilvl="0">
      <w:start w:val="1"/>
      <w:numFmt w:val="lowerLetter"/>
      <w:lvlText w:val="%1."/>
      <w:lvlJc w:val="left"/>
      <w:pPr>
        <w:tabs>
          <w:tab w:val="num" w:pos="4680"/>
        </w:tabs>
        <w:ind w:left="4680" w:hanging="360"/>
      </w:pPr>
      <w:rPr>
        <w:rFonts w:hint="default"/>
        <w:b/>
        <w:i w:val="0"/>
      </w:rPr>
    </w:lvl>
    <w:lvl w:ilvl="1">
      <w:start w:val="1"/>
      <w:numFmt w:val="lowerLetter"/>
      <w:lvlText w:val="%2."/>
      <w:lvlJc w:val="left"/>
      <w:pPr>
        <w:tabs>
          <w:tab w:val="num" w:pos="5400"/>
        </w:tabs>
        <w:ind w:left="5400" w:hanging="360"/>
      </w:pPr>
    </w:lvl>
    <w:lvl w:ilvl="2">
      <w:start w:val="1"/>
      <w:numFmt w:val="lowerRoman"/>
      <w:lvlText w:val="%3."/>
      <w:lvlJc w:val="right"/>
      <w:pPr>
        <w:tabs>
          <w:tab w:val="num" w:pos="6120"/>
        </w:tabs>
        <w:ind w:left="6120" w:hanging="180"/>
      </w:pPr>
    </w:lvl>
    <w:lvl w:ilvl="3">
      <w:start w:val="1"/>
      <w:numFmt w:val="decimal"/>
      <w:lvlText w:val="%4."/>
      <w:lvlJc w:val="left"/>
      <w:pPr>
        <w:tabs>
          <w:tab w:val="num" w:pos="6840"/>
        </w:tabs>
        <w:ind w:left="6840" w:hanging="360"/>
      </w:pPr>
    </w:lvl>
    <w:lvl w:ilvl="4">
      <w:start w:val="1"/>
      <w:numFmt w:val="lowerLetter"/>
      <w:lvlText w:val="%5."/>
      <w:lvlJc w:val="left"/>
      <w:pPr>
        <w:tabs>
          <w:tab w:val="num" w:pos="7560"/>
        </w:tabs>
        <w:ind w:left="7560" w:hanging="360"/>
      </w:pPr>
    </w:lvl>
    <w:lvl w:ilvl="5">
      <w:start w:val="1"/>
      <w:numFmt w:val="lowerRoman"/>
      <w:lvlText w:val="%6."/>
      <w:lvlJc w:val="right"/>
      <w:pPr>
        <w:tabs>
          <w:tab w:val="num" w:pos="8280"/>
        </w:tabs>
        <w:ind w:left="8280" w:hanging="180"/>
      </w:pPr>
    </w:lvl>
    <w:lvl w:ilvl="6">
      <w:start w:val="1"/>
      <w:numFmt w:val="decimal"/>
      <w:lvlText w:val="%7."/>
      <w:lvlJc w:val="left"/>
      <w:pPr>
        <w:tabs>
          <w:tab w:val="num" w:pos="9000"/>
        </w:tabs>
        <w:ind w:left="9000" w:hanging="360"/>
      </w:pPr>
    </w:lvl>
    <w:lvl w:ilvl="7">
      <w:start w:val="1"/>
      <w:numFmt w:val="lowerLetter"/>
      <w:lvlText w:val="%8."/>
      <w:lvlJc w:val="left"/>
      <w:pPr>
        <w:tabs>
          <w:tab w:val="num" w:pos="9720"/>
        </w:tabs>
        <w:ind w:left="9720" w:hanging="360"/>
      </w:pPr>
    </w:lvl>
    <w:lvl w:ilvl="8">
      <w:start w:val="1"/>
      <w:numFmt w:val="lowerRoman"/>
      <w:lvlText w:val="%9."/>
      <w:lvlJc w:val="right"/>
      <w:pPr>
        <w:tabs>
          <w:tab w:val="num" w:pos="10440"/>
        </w:tabs>
        <w:ind w:left="10440" w:hanging="180"/>
      </w:pPr>
    </w:lvl>
  </w:abstractNum>
  <w:abstractNum w:abstractNumId="17" w15:restartNumberingAfterBreak="0">
    <w:nsid w:val="3CCD4D4E"/>
    <w:multiLevelType w:val="hybridMultilevel"/>
    <w:tmpl w:val="A96E8536"/>
    <w:lvl w:ilvl="0" w:tplc="57105AF2">
      <w:numFmt w:val="none"/>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570E56"/>
    <w:multiLevelType w:val="hybridMultilevel"/>
    <w:tmpl w:val="B30C3FDC"/>
    <w:lvl w:ilvl="0" w:tplc="39F4C62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CB3326"/>
    <w:multiLevelType w:val="hybridMultilevel"/>
    <w:tmpl w:val="4F827EBC"/>
    <w:lvl w:ilvl="0" w:tplc="71B47414">
      <w:start w:val="1"/>
      <w:numFmt w:val="bullet"/>
      <w:pStyle w:val="BulletServicePlanSection"/>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914F6D"/>
    <w:multiLevelType w:val="hybridMultilevel"/>
    <w:tmpl w:val="8CAE596C"/>
    <w:lvl w:ilvl="0" w:tplc="57105AF2">
      <w:numFmt w:val="none"/>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B75495"/>
    <w:multiLevelType w:val="hybridMultilevel"/>
    <w:tmpl w:val="C3264222"/>
    <w:lvl w:ilvl="0" w:tplc="79147ECC">
      <w:start w:val="1"/>
      <w:numFmt w:val="lowerLetter"/>
      <w:lvlText w:val="%1."/>
      <w:lvlJc w:val="left"/>
      <w:pPr>
        <w:tabs>
          <w:tab w:val="num" w:pos="4680"/>
        </w:tabs>
        <w:ind w:left="4680" w:hanging="360"/>
      </w:pPr>
      <w:rPr>
        <w:rFonts w:hint="default"/>
        <w:b/>
        <w:i w:val="0"/>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2" w15:restartNumberingAfterBreak="0">
    <w:nsid w:val="70681F01"/>
    <w:multiLevelType w:val="hybridMultilevel"/>
    <w:tmpl w:val="3D149824"/>
    <w:lvl w:ilvl="0" w:tplc="3E5E1E7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A4301F"/>
    <w:multiLevelType w:val="multilevel"/>
    <w:tmpl w:val="A0964A3E"/>
    <w:lvl w:ilvl="0">
      <w:start w:val="1"/>
      <w:numFmt w:val="lowerLetter"/>
      <w:lvlText w:val="%1."/>
      <w:lvlJc w:val="left"/>
      <w:pPr>
        <w:tabs>
          <w:tab w:val="num" w:pos="4680"/>
        </w:tabs>
        <w:ind w:left="4680" w:hanging="360"/>
      </w:pPr>
      <w:rPr>
        <w:rFonts w:hint="default"/>
        <w:b w:val="0"/>
        <w:i w:val="0"/>
      </w:rPr>
    </w:lvl>
    <w:lvl w:ilvl="1">
      <w:start w:val="1"/>
      <w:numFmt w:val="lowerLetter"/>
      <w:lvlText w:val="%2."/>
      <w:lvlJc w:val="left"/>
      <w:pPr>
        <w:tabs>
          <w:tab w:val="num" w:pos="5400"/>
        </w:tabs>
        <w:ind w:left="5400" w:hanging="360"/>
      </w:pPr>
    </w:lvl>
    <w:lvl w:ilvl="2">
      <w:start w:val="1"/>
      <w:numFmt w:val="lowerRoman"/>
      <w:lvlText w:val="%3."/>
      <w:lvlJc w:val="right"/>
      <w:pPr>
        <w:tabs>
          <w:tab w:val="num" w:pos="6120"/>
        </w:tabs>
        <w:ind w:left="6120" w:hanging="180"/>
      </w:pPr>
    </w:lvl>
    <w:lvl w:ilvl="3">
      <w:start w:val="1"/>
      <w:numFmt w:val="decimal"/>
      <w:lvlText w:val="%4."/>
      <w:lvlJc w:val="left"/>
      <w:pPr>
        <w:tabs>
          <w:tab w:val="num" w:pos="6840"/>
        </w:tabs>
        <w:ind w:left="6840" w:hanging="360"/>
      </w:pPr>
    </w:lvl>
    <w:lvl w:ilvl="4">
      <w:start w:val="1"/>
      <w:numFmt w:val="lowerLetter"/>
      <w:lvlText w:val="%5."/>
      <w:lvlJc w:val="left"/>
      <w:pPr>
        <w:tabs>
          <w:tab w:val="num" w:pos="7560"/>
        </w:tabs>
        <w:ind w:left="7560" w:hanging="360"/>
      </w:pPr>
    </w:lvl>
    <w:lvl w:ilvl="5">
      <w:start w:val="1"/>
      <w:numFmt w:val="lowerRoman"/>
      <w:lvlText w:val="%6."/>
      <w:lvlJc w:val="right"/>
      <w:pPr>
        <w:tabs>
          <w:tab w:val="num" w:pos="8280"/>
        </w:tabs>
        <w:ind w:left="8280" w:hanging="180"/>
      </w:pPr>
    </w:lvl>
    <w:lvl w:ilvl="6">
      <w:start w:val="1"/>
      <w:numFmt w:val="decimal"/>
      <w:lvlText w:val="%7."/>
      <w:lvlJc w:val="left"/>
      <w:pPr>
        <w:tabs>
          <w:tab w:val="num" w:pos="9000"/>
        </w:tabs>
        <w:ind w:left="9000" w:hanging="360"/>
      </w:pPr>
    </w:lvl>
    <w:lvl w:ilvl="7">
      <w:start w:val="1"/>
      <w:numFmt w:val="lowerLetter"/>
      <w:lvlText w:val="%8."/>
      <w:lvlJc w:val="left"/>
      <w:pPr>
        <w:tabs>
          <w:tab w:val="num" w:pos="9720"/>
        </w:tabs>
        <w:ind w:left="9720" w:hanging="360"/>
      </w:pPr>
    </w:lvl>
    <w:lvl w:ilvl="8">
      <w:start w:val="1"/>
      <w:numFmt w:val="lowerRoman"/>
      <w:lvlText w:val="%9."/>
      <w:lvlJc w:val="right"/>
      <w:pPr>
        <w:tabs>
          <w:tab w:val="num" w:pos="10440"/>
        </w:tabs>
        <w:ind w:left="10440" w:hanging="180"/>
      </w:pPr>
    </w:lvl>
  </w:abstractNum>
  <w:abstractNum w:abstractNumId="24" w15:restartNumberingAfterBreak="0">
    <w:nsid w:val="7E6A792E"/>
    <w:multiLevelType w:val="hybridMultilevel"/>
    <w:tmpl w:val="79AEA85E"/>
    <w:lvl w:ilvl="0" w:tplc="57105AF2">
      <w:numFmt w:val="none"/>
      <w:lvlText w:val=""/>
      <w:lvlJc w:val="left"/>
      <w:pPr>
        <w:tabs>
          <w:tab w:val="num" w:pos="720"/>
        </w:tabs>
        <w:ind w:left="720" w:hanging="360"/>
      </w:pPr>
      <w:rPr>
        <w:rFonts w:ascii="Symbol" w:hAnsi="Symbo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FC290B"/>
    <w:multiLevelType w:val="multilevel"/>
    <w:tmpl w:val="07DABA04"/>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7"/>
  </w:num>
  <w:num w:numId="4">
    <w:abstractNumId w:val="7"/>
  </w:num>
  <w:num w:numId="5">
    <w:abstractNumId w:val="6"/>
  </w:num>
  <w:num w:numId="6">
    <w:abstractNumId w:val="13"/>
  </w:num>
  <w:num w:numId="7">
    <w:abstractNumId w:val="1"/>
  </w:num>
  <w:num w:numId="8">
    <w:abstractNumId w:val="4"/>
  </w:num>
  <w:num w:numId="9">
    <w:abstractNumId w:val="22"/>
  </w:num>
  <w:num w:numId="10">
    <w:abstractNumId w:val="3"/>
  </w:num>
  <w:num w:numId="11">
    <w:abstractNumId w:val="17"/>
  </w:num>
  <w:num w:numId="12">
    <w:abstractNumId w:val="20"/>
  </w:num>
  <w:num w:numId="13">
    <w:abstractNumId w:val="24"/>
  </w:num>
  <w:num w:numId="14">
    <w:abstractNumId w:val="8"/>
  </w:num>
  <w:num w:numId="15">
    <w:abstractNumId w:val="15"/>
  </w:num>
  <w:num w:numId="16">
    <w:abstractNumId w:val="12"/>
  </w:num>
  <w:num w:numId="17">
    <w:abstractNumId w:val="5"/>
  </w:num>
  <w:num w:numId="18">
    <w:abstractNumId w:val="0"/>
  </w:num>
  <w:num w:numId="19">
    <w:abstractNumId w:val="14"/>
  </w:num>
  <w:num w:numId="20">
    <w:abstractNumId w:val="25"/>
  </w:num>
  <w:num w:numId="21">
    <w:abstractNumId w:val="18"/>
  </w:num>
  <w:num w:numId="22">
    <w:abstractNumId w:val="21"/>
  </w:num>
  <w:num w:numId="23">
    <w:abstractNumId w:val="23"/>
  </w:num>
  <w:num w:numId="24">
    <w:abstractNumId w:val="16"/>
  </w:num>
  <w:num w:numId="25">
    <w:abstractNumId w:val="11"/>
  </w:num>
  <w:num w:numId="26">
    <w:abstractNumId w:val="9"/>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34"/>
    <w:rsid w:val="0000115A"/>
    <w:rsid w:val="00006700"/>
    <w:rsid w:val="00041B32"/>
    <w:rsid w:val="00043D37"/>
    <w:rsid w:val="00055053"/>
    <w:rsid w:val="00090D7F"/>
    <w:rsid w:val="00097EB8"/>
    <w:rsid w:val="000A6311"/>
    <w:rsid w:val="000B3536"/>
    <w:rsid w:val="000B5A29"/>
    <w:rsid w:val="00110534"/>
    <w:rsid w:val="00124B8D"/>
    <w:rsid w:val="00125EAD"/>
    <w:rsid w:val="0014123A"/>
    <w:rsid w:val="0018733F"/>
    <w:rsid w:val="00191203"/>
    <w:rsid w:val="001B3AF2"/>
    <w:rsid w:val="001C1866"/>
    <w:rsid w:val="001C29B7"/>
    <w:rsid w:val="001C44FC"/>
    <w:rsid w:val="001C485C"/>
    <w:rsid w:val="001D0707"/>
    <w:rsid w:val="001D24DC"/>
    <w:rsid w:val="001E3C49"/>
    <w:rsid w:val="001F13C7"/>
    <w:rsid w:val="002354E2"/>
    <w:rsid w:val="00266006"/>
    <w:rsid w:val="002660BC"/>
    <w:rsid w:val="00284EB1"/>
    <w:rsid w:val="0029226B"/>
    <w:rsid w:val="002E2EFF"/>
    <w:rsid w:val="002E6216"/>
    <w:rsid w:val="002E7DDE"/>
    <w:rsid w:val="00310A8C"/>
    <w:rsid w:val="00315E90"/>
    <w:rsid w:val="00320B21"/>
    <w:rsid w:val="00357C93"/>
    <w:rsid w:val="00373FDA"/>
    <w:rsid w:val="003A321C"/>
    <w:rsid w:val="003B6703"/>
    <w:rsid w:val="003F5BDC"/>
    <w:rsid w:val="0040425F"/>
    <w:rsid w:val="00427053"/>
    <w:rsid w:val="00431FCB"/>
    <w:rsid w:val="00447E92"/>
    <w:rsid w:val="00475C7E"/>
    <w:rsid w:val="00487FBA"/>
    <w:rsid w:val="004902E0"/>
    <w:rsid w:val="004A19A6"/>
    <w:rsid w:val="004A354C"/>
    <w:rsid w:val="004A36A9"/>
    <w:rsid w:val="004B163D"/>
    <w:rsid w:val="004E1463"/>
    <w:rsid w:val="005241A3"/>
    <w:rsid w:val="00530D42"/>
    <w:rsid w:val="00542F12"/>
    <w:rsid w:val="00547EEB"/>
    <w:rsid w:val="00553116"/>
    <w:rsid w:val="00553BA1"/>
    <w:rsid w:val="00572734"/>
    <w:rsid w:val="0058655E"/>
    <w:rsid w:val="005A46CE"/>
    <w:rsid w:val="005B3795"/>
    <w:rsid w:val="005D2C8F"/>
    <w:rsid w:val="005F2EA0"/>
    <w:rsid w:val="005F307A"/>
    <w:rsid w:val="00627FFA"/>
    <w:rsid w:val="006426C2"/>
    <w:rsid w:val="006646F2"/>
    <w:rsid w:val="006912B6"/>
    <w:rsid w:val="006B01A1"/>
    <w:rsid w:val="006C12F6"/>
    <w:rsid w:val="006D0115"/>
    <w:rsid w:val="0073375B"/>
    <w:rsid w:val="00767584"/>
    <w:rsid w:val="00796389"/>
    <w:rsid w:val="007F4D92"/>
    <w:rsid w:val="00821FD8"/>
    <w:rsid w:val="00825DA1"/>
    <w:rsid w:val="00881EA5"/>
    <w:rsid w:val="00894C9A"/>
    <w:rsid w:val="008B5C2D"/>
    <w:rsid w:val="008B6476"/>
    <w:rsid w:val="008C01B5"/>
    <w:rsid w:val="008F5142"/>
    <w:rsid w:val="00900CEC"/>
    <w:rsid w:val="0092156E"/>
    <w:rsid w:val="00957A6D"/>
    <w:rsid w:val="009C1FF6"/>
    <w:rsid w:val="009C429E"/>
    <w:rsid w:val="009E01F1"/>
    <w:rsid w:val="00A075AA"/>
    <w:rsid w:val="00A54C6B"/>
    <w:rsid w:val="00A84A46"/>
    <w:rsid w:val="00AB5FBC"/>
    <w:rsid w:val="00AD5D2B"/>
    <w:rsid w:val="00AD7822"/>
    <w:rsid w:val="00AE07C0"/>
    <w:rsid w:val="00AF5952"/>
    <w:rsid w:val="00B1080E"/>
    <w:rsid w:val="00B15BED"/>
    <w:rsid w:val="00B56F13"/>
    <w:rsid w:val="00B96065"/>
    <w:rsid w:val="00BA64DA"/>
    <w:rsid w:val="00BF0CF2"/>
    <w:rsid w:val="00C0069A"/>
    <w:rsid w:val="00C123B4"/>
    <w:rsid w:val="00C158B3"/>
    <w:rsid w:val="00C341F3"/>
    <w:rsid w:val="00C37168"/>
    <w:rsid w:val="00C554CF"/>
    <w:rsid w:val="00C5662B"/>
    <w:rsid w:val="00C81EC2"/>
    <w:rsid w:val="00C8784E"/>
    <w:rsid w:val="00C9068D"/>
    <w:rsid w:val="00CA5C40"/>
    <w:rsid w:val="00CD63DB"/>
    <w:rsid w:val="00CF4D8B"/>
    <w:rsid w:val="00D01522"/>
    <w:rsid w:val="00D04C42"/>
    <w:rsid w:val="00D90CCB"/>
    <w:rsid w:val="00DA3CC9"/>
    <w:rsid w:val="00DC0B8D"/>
    <w:rsid w:val="00DC1103"/>
    <w:rsid w:val="00DC6807"/>
    <w:rsid w:val="00DD62E6"/>
    <w:rsid w:val="00E22F61"/>
    <w:rsid w:val="00E5153E"/>
    <w:rsid w:val="00E5323F"/>
    <w:rsid w:val="00E6160C"/>
    <w:rsid w:val="00E813AE"/>
    <w:rsid w:val="00EB6C73"/>
    <w:rsid w:val="00EE2253"/>
    <w:rsid w:val="00EF553B"/>
    <w:rsid w:val="00F11059"/>
    <w:rsid w:val="00F26B80"/>
    <w:rsid w:val="00F34832"/>
    <w:rsid w:val="00F46921"/>
    <w:rsid w:val="00F5047A"/>
    <w:rsid w:val="00FD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06D553"/>
  <w15:docId w15:val="{6AD53515-1DF8-4A6F-B2B0-AF1F66C0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534"/>
    <w:rPr>
      <w:sz w:val="24"/>
    </w:rPr>
  </w:style>
  <w:style w:type="paragraph" w:styleId="Heading7">
    <w:name w:val="heading 7"/>
    <w:basedOn w:val="Normal"/>
    <w:next w:val="Normal"/>
    <w:qFormat/>
    <w:rsid w:val="00110534"/>
    <w:pPr>
      <w:keepNext/>
      <w:pBdr>
        <w:bottom w:val="single" w:sz="12" w:space="1" w:color="auto"/>
      </w:pBdr>
      <w:jc w:val="center"/>
      <w:outlineLvl w:val="6"/>
    </w:pPr>
    <w:rPr>
      <w:b/>
      <w:bCs/>
      <w:spacing w:val="3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ervicePlanSection">
    <w:name w:val="Bullet Service Plan Section"/>
    <w:basedOn w:val="Normal"/>
    <w:pPr>
      <w:numPr>
        <w:numId w:val="1"/>
      </w:numPr>
      <w:autoSpaceDE w:val="0"/>
      <w:autoSpaceDN w:val="0"/>
      <w:adjustRightInd w:val="0"/>
      <w:spacing w:line="480" w:lineRule="auto"/>
      <w:jc w:val="both"/>
    </w:pPr>
    <w:rPr>
      <w:b/>
      <w:bCs/>
      <w:sz w:val="28"/>
    </w:rPr>
  </w:style>
  <w:style w:type="paragraph" w:customStyle="1" w:styleId="BulletNo3">
    <w:name w:val="Bullet No. 3"/>
    <w:basedOn w:val="Normal"/>
    <w:pPr>
      <w:autoSpaceDE w:val="0"/>
      <w:autoSpaceDN w:val="0"/>
      <w:adjustRightInd w:val="0"/>
      <w:spacing w:line="480" w:lineRule="auto"/>
      <w:jc w:val="both"/>
    </w:pPr>
    <w:rPr>
      <w:i/>
      <w:iCs/>
    </w:rPr>
  </w:style>
  <w:style w:type="paragraph" w:customStyle="1" w:styleId="BulletNo4Team">
    <w:name w:val="Bullet No. 4 Team"/>
    <w:basedOn w:val="BulletNo3"/>
  </w:style>
  <w:style w:type="paragraph" w:styleId="BodyText2">
    <w:name w:val="Body Text 2"/>
    <w:basedOn w:val="Normal"/>
    <w:rsid w:val="00110534"/>
    <w:rPr>
      <w:sz w:val="22"/>
    </w:rPr>
  </w:style>
  <w:style w:type="paragraph" w:styleId="BodyText3">
    <w:name w:val="Body Text 3"/>
    <w:basedOn w:val="Normal"/>
    <w:rsid w:val="00110534"/>
    <w:pPr>
      <w:jc w:val="both"/>
    </w:pPr>
    <w:rPr>
      <w:sz w:val="22"/>
    </w:rPr>
  </w:style>
  <w:style w:type="paragraph" w:styleId="BlockText">
    <w:name w:val="Block Text"/>
    <w:basedOn w:val="Normal"/>
    <w:rsid w:val="00110534"/>
    <w:pPr>
      <w:spacing w:after="80"/>
      <w:ind w:left="1080" w:right="1080"/>
      <w:jc w:val="both"/>
    </w:pPr>
    <w:rPr>
      <w:b/>
      <w:bCs/>
      <w:i/>
      <w:iCs/>
      <w:sz w:val="22"/>
    </w:rPr>
  </w:style>
  <w:style w:type="character" w:styleId="Hyperlink">
    <w:name w:val="Hyperlink"/>
    <w:rsid w:val="00110534"/>
    <w:rPr>
      <w:color w:val="0000FF"/>
      <w:u w:val="single"/>
    </w:rPr>
  </w:style>
  <w:style w:type="table" w:styleId="TableGrid">
    <w:name w:val="Table Grid"/>
    <w:basedOn w:val="TableNormal"/>
    <w:rsid w:val="0040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485C"/>
    <w:rPr>
      <w:rFonts w:ascii="Tahoma" w:hAnsi="Tahoma" w:cs="Tahoma"/>
      <w:sz w:val="16"/>
      <w:szCs w:val="16"/>
    </w:rPr>
  </w:style>
  <w:style w:type="character" w:customStyle="1" w:styleId="BalloonTextChar">
    <w:name w:val="Balloon Text Char"/>
    <w:link w:val="BalloonText"/>
    <w:rsid w:val="001C485C"/>
    <w:rPr>
      <w:rFonts w:ascii="Tahoma" w:hAnsi="Tahoma" w:cs="Tahoma"/>
      <w:sz w:val="16"/>
      <w:szCs w:val="16"/>
    </w:rPr>
  </w:style>
  <w:style w:type="paragraph" w:styleId="ListParagraph">
    <w:name w:val="List Paragraph"/>
    <w:basedOn w:val="Normal"/>
    <w:uiPriority w:val="34"/>
    <w:qFormat/>
    <w:rsid w:val="000B3536"/>
    <w:pPr>
      <w:ind w:left="720"/>
    </w:pPr>
  </w:style>
  <w:style w:type="paragraph" w:styleId="Header">
    <w:name w:val="header"/>
    <w:basedOn w:val="Normal"/>
    <w:link w:val="HeaderChar"/>
    <w:rsid w:val="00191203"/>
    <w:pPr>
      <w:tabs>
        <w:tab w:val="center" w:pos="4680"/>
        <w:tab w:val="right" w:pos="9360"/>
      </w:tabs>
    </w:pPr>
  </w:style>
  <w:style w:type="character" w:customStyle="1" w:styleId="HeaderChar">
    <w:name w:val="Header Char"/>
    <w:link w:val="Header"/>
    <w:rsid w:val="00191203"/>
    <w:rPr>
      <w:sz w:val="24"/>
    </w:rPr>
  </w:style>
  <w:style w:type="paragraph" w:styleId="Footer">
    <w:name w:val="footer"/>
    <w:basedOn w:val="Normal"/>
    <w:link w:val="FooterChar"/>
    <w:uiPriority w:val="99"/>
    <w:rsid w:val="00191203"/>
    <w:pPr>
      <w:tabs>
        <w:tab w:val="center" w:pos="4680"/>
        <w:tab w:val="right" w:pos="9360"/>
      </w:tabs>
    </w:pPr>
  </w:style>
  <w:style w:type="character" w:customStyle="1" w:styleId="FooterChar">
    <w:name w:val="Footer Char"/>
    <w:link w:val="Footer"/>
    <w:uiPriority w:val="99"/>
    <w:rsid w:val="001912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7949">
      <w:bodyDiv w:val="1"/>
      <w:marLeft w:val="0"/>
      <w:marRight w:val="0"/>
      <w:marTop w:val="0"/>
      <w:marBottom w:val="0"/>
      <w:divBdr>
        <w:top w:val="none" w:sz="0" w:space="0" w:color="auto"/>
        <w:left w:val="none" w:sz="0" w:space="0" w:color="auto"/>
        <w:bottom w:val="none" w:sz="0" w:space="0" w:color="auto"/>
        <w:right w:val="none" w:sz="0" w:space="0" w:color="auto"/>
      </w:divBdr>
    </w:div>
    <w:div w:id="834300791">
      <w:bodyDiv w:val="1"/>
      <w:marLeft w:val="0"/>
      <w:marRight w:val="0"/>
      <w:marTop w:val="0"/>
      <w:marBottom w:val="0"/>
      <w:divBdr>
        <w:top w:val="none" w:sz="0" w:space="0" w:color="auto"/>
        <w:left w:val="none" w:sz="0" w:space="0" w:color="auto"/>
        <w:bottom w:val="none" w:sz="0" w:space="0" w:color="auto"/>
        <w:right w:val="none" w:sz="0" w:space="0" w:color="auto"/>
      </w:divBdr>
    </w:div>
    <w:div w:id="9328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ropriations@plpt.ns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pt.nsn.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ppropriations@plpt.nsn.us" TargetMode="External"/><Relationship Id="rId4" Type="http://schemas.openxmlformats.org/officeDocument/2006/relationships/webSettings" Target="webSettings.xml"/><Relationship Id="rId9" Type="http://schemas.openxmlformats.org/officeDocument/2006/relationships/hyperlink" Target="mailto:appropriations@plpt.ns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1932</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General Information Section &amp; Guidelines</vt:lpstr>
    </vt:vector>
  </TitlesOfParts>
  <Company>Pyramid Lake Paiute Tribe</Company>
  <LinksUpToDate>false</LinksUpToDate>
  <CharactersWithSpaces>13249</CharactersWithSpaces>
  <SharedDoc>false</SharedDoc>
  <HLinks>
    <vt:vector size="24" baseType="variant">
      <vt:variant>
        <vt:i4>2424906</vt:i4>
      </vt:variant>
      <vt:variant>
        <vt:i4>9</vt:i4>
      </vt:variant>
      <vt:variant>
        <vt:i4>0</vt:i4>
      </vt:variant>
      <vt:variant>
        <vt:i4>5</vt:i4>
      </vt:variant>
      <vt:variant>
        <vt:lpwstr>mailto:appropriations@plpt.nsn.us</vt:lpwstr>
      </vt:variant>
      <vt:variant>
        <vt:lpwstr/>
      </vt:variant>
      <vt:variant>
        <vt:i4>2424906</vt:i4>
      </vt:variant>
      <vt:variant>
        <vt:i4>6</vt:i4>
      </vt:variant>
      <vt:variant>
        <vt:i4>0</vt:i4>
      </vt:variant>
      <vt:variant>
        <vt:i4>5</vt:i4>
      </vt:variant>
      <vt:variant>
        <vt:lpwstr>mailto:appropriations@plpt.nsn.us</vt:lpwstr>
      </vt:variant>
      <vt:variant>
        <vt:lpwstr/>
      </vt:variant>
      <vt:variant>
        <vt:i4>2424906</vt:i4>
      </vt:variant>
      <vt:variant>
        <vt:i4>3</vt:i4>
      </vt:variant>
      <vt:variant>
        <vt:i4>0</vt:i4>
      </vt:variant>
      <vt:variant>
        <vt:i4>5</vt:i4>
      </vt:variant>
      <vt:variant>
        <vt:lpwstr>mailto:appropriations@plpt.nsn.us</vt:lpwstr>
      </vt:variant>
      <vt:variant>
        <vt:lpwstr/>
      </vt:variant>
      <vt:variant>
        <vt:i4>2818109</vt:i4>
      </vt:variant>
      <vt:variant>
        <vt:i4>0</vt:i4>
      </vt:variant>
      <vt:variant>
        <vt:i4>0</vt:i4>
      </vt:variant>
      <vt:variant>
        <vt:i4>5</vt:i4>
      </vt:variant>
      <vt:variant>
        <vt:lpwstr>http://www.plpt.nsn.us/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Section &amp; Guidelines</dc:title>
  <dc:creator>Jon M. Pishion</dc:creator>
  <cp:lastModifiedBy>Lynda Ciceu</cp:lastModifiedBy>
  <cp:revision>6</cp:revision>
  <cp:lastPrinted>2019-07-01T19:29:00Z</cp:lastPrinted>
  <dcterms:created xsi:type="dcterms:W3CDTF">2019-07-01T19:19:00Z</dcterms:created>
  <dcterms:modified xsi:type="dcterms:W3CDTF">2019-09-26T21:47:00Z</dcterms:modified>
</cp:coreProperties>
</file>